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6EA4" w14:textId="2FEC013F" w:rsidR="006A723E" w:rsidRPr="00E95031" w:rsidRDefault="00E4041C" w:rsidP="000E2498">
      <w:pPr>
        <w:tabs>
          <w:tab w:val="left" w:pos="720"/>
          <w:tab w:val="left" w:pos="1800"/>
        </w:tabs>
        <w:ind w:right="-720"/>
        <w:jc w:val="center"/>
        <w:rPr>
          <w:rFonts w:ascii="Times" w:hAnsi="Times"/>
          <w:b/>
          <w:sz w:val="28"/>
          <w:szCs w:val="28"/>
        </w:rPr>
      </w:pPr>
      <w:r w:rsidRPr="00E95031">
        <w:rPr>
          <w:rFonts w:ascii="Times" w:hAnsi="Times"/>
          <w:b/>
          <w:sz w:val="28"/>
          <w:szCs w:val="28"/>
        </w:rPr>
        <w:t xml:space="preserve">SUMMER </w:t>
      </w:r>
      <w:r w:rsidR="006A723E" w:rsidRPr="00E95031">
        <w:rPr>
          <w:rFonts w:ascii="Times" w:hAnsi="Times"/>
          <w:b/>
          <w:sz w:val="28"/>
          <w:szCs w:val="28"/>
        </w:rPr>
        <w:t xml:space="preserve">STUDENT ART </w:t>
      </w:r>
      <w:r w:rsidR="00DF3D0C" w:rsidRPr="00E95031">
        <w:rPr>
          <w:rFonts w:ascii="Times" w:hAnsi="Times"/>
          <w:b/>
          <w:sz w:val="28"/>
          <w:szCs w:val="28"/>
        </w:rPr>
        <w:t xml:space="preserve">and ART HISTORY </w:t>
      </w:r>
      <w:r w:rsidR="006A723E" w:rsidRPr="00E95031">
        <w:rPr>
          <w:rFonts w:ascii="Times" w:hAnsi="Times"/>
          <w:b/>
          <w:sz w:val="28"/>
          <w:szCs w:val="28"/>
        </w:rPr>
        <w:t>GRANTS</w:t>
      </w:r>
    </w:p>
    <w:p w14:paraId="61FC1B84" w14:textId="77777777" w:rsidR="00994CBB" w:rsidRPr="00E95031" w:rsidRDefault="00994CBB">
      <w:pPr>
        <w:tabs>
          <w:tab w:val="left" w:pos="720"/>
          <w:tab w:val="left" w:pos="1800"/>
        </w:tabs>
        <w:ind w:right="-720"/>
        <w:jc w:val="center"/>
        <w:rPr>
          <w:rFonts w:ascii="Times" w:hAnsi="Times"/>
          <w:b/>
          <w:sz w:val="20"/>
        </w:rPr>
      </w:pPr>
    </w:p>
    <w:p w14:paraId="1FB892D0" w14:textId="6A4075AD" w:rsidR="00994CBB" w:rsidRPr="00E95031" w:rsidRDefault="00994CBB">
      <w:pPr>
        <w:tabs>
          <w:tab w:val="left" w:pos="720"/>
          <w:tab w:val="left" w:pos="1800"/>
        </w:tabs>
        <w:ind w:right="-720"/>
        <w:jc w:val="center"/>
        <w:rPr>
          <w:rFonts w:ascii="Times" w:hAnsi="Times"/>
          <w:b/>
          <w:sz w:val="22"/>
          <w:szCs w:val="22"/>
        </w:rPr>
      </w:pPr>
      <w:r w:rsidRPr="00E95031">
        <w:rPr>
          <w:rFonts w:ascii="Times" w:hAnsi="Times"/>
          <w:sz w:val="22"/>
          <w:szCs w:val="22"/>
        </w:rPr>
        <w:t xml:space="preserve"> </w:t>
      </w:r>
      <w:r w:rsidR="000E2498" w:rsidRPr="00E95031">
        <w:rPr>
          <w:rFonts w:ascii="Times" w:hAnsi="Times"/>
          <w:b/>
          <w:sz w:val="22"/>
          <w:szCs w:val="22"/>
        </w:rPr>
        <w:t>What</w:t>
      </w:r>
      <w:r w:rsidRPr="00E95031">
        <w:rPr>
          <w:rFonts w:ascii="Times" w:hAnsi="Times"/>
          <w:b/>
          <w:sz w:val="22"/>
          <w:szCs w:val="22"/>
        </w:rPr>
        <w:t xml:space="preserve"> </w:t>
      </w:r>
      <w:r w:rsidR="000E2498" w:rsidRPr="00E95031">
        <w:rPr>
          <w:rFonts w:ascii="Times" w:hAnsi="Times"/>
          <w:b/>
          <w:sz w:val="22"/>
          <w:szCs w:val="22"/>
        </w:rPr>
        <w:t>summer experience would help You improve and</w:t>
      </w:r>
      <w:r w:rsidRPr="00E95031">
        <w:rPr>
          <w:rFonts w:ascii="Times" w:hAnsi="Times"/>
          <w:b/>
          <w:sz w:val="22"/>
          <w:szCs w:val="22"/>
        </w:rPr>
        <w:t xml:space="preserve"> </w:t>
      </w:r>
      <w:r w:rsidR="000E2498" w:rsidRPr="00E95031">
        <w:rPr>
          <w:rFonts w:ascii="Times" w:hAnsi="Times"/>
          <w:b/>
          <w:sz w:val="22"/>
          <w:szCs w:val="22"/>
        </w:rPr>
        <w:t>more deeply</w:t>
      </w:r>
      <w:r w:rsidR="000705C8" w:rsidRPr="00E95031">
        <w:rPr>
          <w:rFonts w:ascii="Times" w:hAnsi="Times"/>
          <w:b/>
          <w:sz w:val="22"/>
          <w:szCs w:val="22"/>
        </w:rPr>
        <w:t xml:space="preserve"> </w:t>
      </w:r>
      <w:r w:rsidR="000E2498" w:rsidRPr="00E95031">
        <w:rPr>
          <w:rFonts w:ascii="Times" w:hAnsi="Times"/>
          <w:b/>
          <w:sz w:val="22"/>
          <w:szCs w:val="22"/>
        </w:rPr>
        <w:t>explore your Art Major</w:t>
      </w:r>
      <w:r w:rsidRPr="00E95031">
        <w:rPr>
          <w:rFonts w:ascii="Times" w:hAnsi="Times"/>
          <w:b/>
          <w:sz w:val="22"/>
          <w:szCs w:val="22"/>
        </w:rPr>
        <w:t>?</w:t>
      </w:r>
    </w:p>
    <w:p w14:paraId="45EF5E3D" w14:textId="0AFF35B0" w:rsidR="0099042D" w:rsidRPr="00E95031" w:rsidRDefault="0099042D">
      <w:pPr>
        <w:tabs>
          <w:tab w:val="left" w:pos="720"/>
          <w:tab w:val="left" w:pos="1800"/>
        </w:tabs>
        <w:ind w:right="-720"/>
        <w:jc w:val="center"/>
        <w:rPr>
          <w:rFonts w:ascii="Times" w:hAnsi="Times"/>
          <w:b/>
          <w:sz w:val="20"/>
        </w:rPr>
      </w:pPr>
    </w:p>
    <w:p w14:paraId="7BBB4726" w14:textId="51C1DB64" w:rsidR="0099042D" w:rsidRPr="00E95031" w:rsidRDefault="0099042D">
      <w:pPr>
        <w:tabs>
          <w:tab w:val="left" w:pos="720"/>
          <w:tab w:val="left" w:pos="1800"/>
        </w:tabs>
        <w:ind w:right="-720"/>
        <w:jc w:val="center"/>
        <w:rPr>
          <w:rFonts w:ascii="Times" w:hAnsi="Times"/>
          <w:b/>
          <w:sz w:val="20"/>
        </w:rPr>
      </w:pPr>
      <w:r w:rsidRPr="00E95031">
        <w:rPr>
          <w:rFonts w:ascii="Times" w:hAnsi="Times"/>
          <w:b/>
          <w:sz w:val="20"/>
        </w:rPr>
        <w:t>____________________________________________________</w:t>
      </w:r>
    </w:p>
    <w:p w14:paraId="3DE70F69" w14:textId="6446FF3E" w:rsidR="006A723E" w:rsidRPr="00E95031" w:rsidRDefault="006A723E">
      <w:pPr>
        <w:tabs>
          <w:tab w:val="left" w:pos="720"/>
          <w:tab w:val="left" w:pos="1800"/>
        </w:tabs>
        <w:ind w:right="-720"/>
        <w:jc w:val="center"/>
        <w:rPr>
          <w:rFonts w:ascii="Times" w:hAnsi="Times"/>
          <w:b/>
          <w:sz w:val="20"/>
        </w:rPr>
      </w:pPr>
    </w:p>
    <w:p w14:paraId="08053518" w14:textId="3CD4DC5F" w:rsidR="006A723E" w:rsidRPr="00E95031" w:rsidRDefault="00235417" w:rsidP="006A2947">
      <w:pPr>
        <w:rPr>
          <w:rFonts w:ascii="Times" w:hAnsi="Times"/>
          <w:b/>
          <w:szCs w:val="24"/>
        </w:rPr>
      </w:pPr>
      <w:r>
        <w:rPr>
          <w:rFonts w:ascii="Times" w:hAnsi="Times"/>
          <w:b/>
          <w:szCs w:val="24"/>
        </w:rPr>
        <w:t xml:space="preserve">Design for a Summer </w:t>
      </w:r>
      <w:r w:rsidR="006A2947" w:rsidRPr="00E95031">
        <w:rPr>
          <w:rFonts w:ascii="Times" w:hAnsi="Times"/>
          <w:b/>
          <w:szCs w:val="24"/>
        </w:rPr>
        <w:t xml:space="preserve">Grant </w:t>
      </w:r>
      <w:r w:rsidR="006A723E" w:rsidRPr="00E95031">
        <w:rPr>
          <w:rFonts w:ascii="Times" w:hAnsi="Times"/>
          <w:b/>
          <w:szCs w:val="24"/>
        </w:rPr>
        <w:t xml:space="preserve">– </w:t>
      </w:r>
      <w:r w:rsidR="006A723E" w:rsidRPr="00CE0046">
        <w:rPr>
          <w:rFonts w:ascii="Times" w:hAnsi="Times"/>
          <w:b/>
          <w:szCs w:val="24"/>
          <w:highlight w:val="yellow"/>
        </w:rPr>
        <w:t>DUE DATE:</w:t>
      </w:r>
      <w:r w:rsidR="006A723E" w:rsidRPr="00E95031">
        <w:rPr>
          <w:rFonts w:ascii="Times" w:hAnsi="Times"/>
          <w:b/>
          <w:szCs w:val="24"/>
        </w:rPr>
        <w:t xml:space="preserve"> </w:t>
      </w:r>
      <w:r w:rsidR="0024498E">
        <w:rPr>
          <w:rFonts w:ascii="Times" w:hAnsi="Times"/>
          <w:b/>
          <w:szCs w:val="24"/>
        </w:rPr>
        <w:t>January</w:t>
      </w:r>
      <w:r w:rsidR="00C65546">
        <w:rPr>
          <w:rFonts w:ascii="Times" w:hAnsi="Times"/>
          <w:b/>
          <w:szCs w:val="24"/>
        </w:rPr>
        <w:t xml:space="preserve"> 15</w:t>
      </w:r>
    </w:p>
    <w:p w14:paraId="77DAB941" w14:textId="18ED835A" w:rsidR="00CE0046" w:rsidRPr="0074505E" w:rsidRDefault="006A2947" w:rsidP="00CE0046">
      <w:pPr>
        <w:rPr>
          <w:rFonts w:ascii="Times" w:hAnsi="Times" w:cs="Calibri"/>
          <w:sz w:val="20"/>
        </w:rPr>
      </w:pPr>
      <w:r w:rsidRPr="00E95031">
        <w:rPr>
          <w:rFonts w:ascii="Times" w:hAnsi="Times" w:cs="Calibri"/>
          <w:sz w:val="20"/>
        </w:rPr>
        <w:t>This award was established to provide students money for</w:t>
      </w:r>
      <w:r w:rsidR="00743F1A" w:rsidRPr="00E95031">
        <w:rPr>
          <w:rFonts w:ascii="Times" w:hAnsi="Times" w:cs="Calibri"/>
          <w:sz w:val="20"/>
        </w:rPr>
        <w:t xml:space="preserve"> a summer experience that goes beyond </w:t>
      </w:r>
      <w:r w:rsidRPr="00E95031">
        <w:rPr>
          <w:rFonts w:ascii="Times" w:hAnsi="Times" w:cs="Calibri"/>
          <w:sz w:val="20"/>
        </w:rPr>
        <w:t xml:space="preserve">the regular </w:t>
      </w:r>
      <w:r w:rsidR="00743F1A" w:rsidRPr="00E95031">
        <w:rPr>
          <w:rFonts w:ascii="Times" w:hAnsi="Times" w:cs="Calibri"/>
          <w:sz w:val="20"/>
        </w:rPr>
        <w:t>classroom learning</w:t>
      </w:r>
      <w:r w:rsidRPr="00E95031">
        <w:rPr>
          <w:rFonts w:ascii="Times" w:hAnsi="Times" w:cs="Calibri"/>
          <w:sz w:val="20"/>
        </w:rPr>
        <w:t xml:space="preserve">. The project proposed should </w:t>
      </w:r>
      <w:r w:rsidR="00743F1A" w:rsidRPr="00E95031">
        <w:rPr>
          <w:rFonts w:ascii="Times" w:hAnsi="Times" w:cs="Calibri"/>
          <w:sz w:val="20"/>
        </w:rPr>
        <w:t>be exploratory, be</w:t>
      </w:r>
      <w:r w:rsidRPr="00E95031">
        <w:rPr>
          <w:rFonts w:ascii="Times" w:hAnsi="Times" w:cs="Calibri"/>
          <w:sz w:val="20"/>
        </w:rPr>
        <w:t xml:space="preserve"> connected to </w:t>
      </w:r>
      <w:r w:rsidR="00743F1A" w:rsidRPr="00E95031">
        <w:rPr>
          <w:rFonts w:ascii="Times" w:hAnsi="Times" w:cs="Calibri"/>
          <w:sz w:val="20"/>
        </w:rPr>
        <w:t xml:space="preserve">the major </w:t>
      </w:r>
      <w:r w:rsidRPr="00E95031">
        <w:rPr>
          <w:rFonts w:ascii="Times" w:hAnsi="Times" w:cs="Calibri"/>
          <w:sz w:val="20"/>
        </w:rPr>
        <w:t xml:space="preserve">but push the boundaries of what the student already knows, provide significant learning and reflecting, and focus on experience and learning rather than material acquisition. Only very considered projects will be awarded funding. All applications </w:t>
      </w:r>
      <w:r w:rsidR="00743F1A" w:rsidRPr="00E95031">
        <w:rPr>
          <w:rFonts w:ascii="Times" w:hAnsi="Times" w:cs="Calibri"/>
          <w:sz w:val="20"/>
        </w:rPr>
        <w:t xml:space="preserve">must be submitted </w:t>
      </w:r>
      <w:r w:rsidRPr="00E95031">
        <w:rPr>
          <w:rFonts w:ascii="Times" w:hAnsi="Times" w:cs="Calibri"/>
          <w:sz w:val="20"/>
        </w:rPr>
        <w:t>electronically</w:t>
      </w:r>
      <w:r w:rsidR="00743F1A" w:rsidRPr="00E95031">
        <w:rPr>
          <w:rFonts w:ascii="Times" w:hAnsi="Times" w:cs="Calibri"/>
          <w:sz w:val="20"/>
        </w:rPr>
        <w:t>,</w:t>
      </w:r>
      <w:r w:rsidRPr="00E95031">
        <w:rPr>
          <w:rFonts w:ascii="Times" w:hAnsi="Times" w:cs="Calibri"/>
          <w:sz w:val="20"/>
        </w:rPr>
        <w:t xml:space="preserve"> </w:t>
      </w:r>
      <w:r w:rsidR="00743F1A" w:rsidRPr="00E95031">
        <w:rPr>
          <w:rFonts w:ascii="Times" w:hAnsi="Times" w:cs="Calibri"/>
          <w:sz w:val="20"/>
        </w:rPr>
        <w:t xml:space="preserve">with completed cover page, </w:t>
      </w:r>
      <w:r w:rsidRPr="00E95031">
        <w:rPr>
          <w:rFonts w:ascii="Times" w:hAnsi="Times" w:cs="Calibri"/>
          <w:sz w:val="20"/>
        </w:rPr>
        <w:t xml:space="preserve">to </w:t>
      </w:r>
      <w:r w:rsidR="00CE0046" w:rsidRPr="0074505E">
        <w:rPr>
          <w:rFonts w:ascii="Times" w:hAnsi="Times" w:cs="Calibri"/>
          <w:sz w:val="20"/>
        </w:rPr>
        <w:t>the Chair of Art and Art History</w:t>
      </w:r>
      <w:r w:rsidR="00CE0046">
        <w:rPr>
          <w:rFonts w:ascii="Times" w:hAnsi="Times" w:cs="Calibri"/>
          <w:sz w:val="20"/>
        </w:rPr>
        <w:t xml:space="preserve">, </w:t>
      </w:r>
      <w:r w:rsidR="00924384">
        <w:rPr>
          <w:rFonts w:ascii="Times" w:hAnsi="Times" w:cs="Calibri"/>
          <w:sz w:val="20"/>
        </w:rPr>
        <w:t>Kevin</w:t>
      </w:r>
      <w:r w:rsidR="00CE0046">
        <w:rPr>
          <w:rFonts w:ascii="Times" w:hAnsi="Times" w:cs="Calibri"/>
          <w:sz w:val="20"/>
        </w:rPr>
        <w:t xml:space="preserve"> </w:t>
      </w:r>
      <w:r w:rsidR="00924384">
        <w:rPr>
          <w:rFonts w:ascii="Times" w:hAnsi="Times" w:cs="Calibri"/>
          <w:sz w:val="20"/>
        </w:rPr>
        <w:t>Gardner</w:t>
      </w:r>
      <w:r w:rsidR="00CE0046">
        <w:rPr>
          <w:rFonts w:ascii="Times" w:hAnsi="Times" w:cs="Calibri"/>
          <w:sz w:val="20"/>
        </w:rPr>
        <w:t xml:space="preserve"> (</w:t>
      </w:r>
      <w:r w:rsidR="00924384">
        <w:rPr>
          <w:rFonts w:ascii="Times" w:hAnsi="Times" w:cs="Calibri"/>
          <w:sz w:val="20"/>
        </w:rPr>
        <w:t>gardnerke</w:t>
      </w:r>
      <w:r w:rsidR="00CE0046">
        <w:rPr>
          <w:rFonts w:ascii="Times" w:hAnsi="Times" w:cs="Calibri"/>
          <w:sz w:val="20"/>
        </w:rPr>
        <w:t>@berea.edu)</w:t>
      </w:r>
      <w:r w:rsidR="00CE0046" w:rsidRPr="0074505E">
        <w:rPr>
          <w:rFonts w:ascii="Times" w:hAnsi="Times" w:cs="Calibri"/>
          <w:sz w:val="20"/>
        </w:rPr>
        <w:t>.</w:t>
      </w:r>
    </w:p>
    <w:p w14:paraId="4DFCB8C8" w14:textId="1D01E508" w:rsidR="00A32A76" w:rsidRPr="00E95031" w:rsidRDefault="00A32A76" w:rsidP="00CE0046">
      <w:pPr>
        <w:rPr>
          <w:rFonts w:ascii="Times" w:hAnsi="Times"/>
          <w:sz w:val="20"/>
        </w:rPr>
      </w:pPr>
    </w:p>
    <w:p w14:paraId="6690F4C0" w14:textId="4E8892B3" w:rsidR="006A2947" w:rsidRPr="00E95031" w:rsidRDefault="00A32A76" w:rsidP="006A2947">
      <w:pPr>
        <w:tabs>
          <w:tab w:val="left" w:pos="720"/>
          <w:tab w:val="left" w:pos="1800"/>
          <w:tab w:val="left" w:pos="2240"/>
          <w:tab w:val="left" w:pos="2600"/>
        </w:tabs>
        <w:ind w:left="720" w:right="-720"/>
        <w:rPr>
          <w:rFonts w:ascii="Times" w:hAnsi="Times"/>
          <w:b/>
          <w:sz w:val="20"/>
          <w:u w:val="single"/>
        </w:rPr>
      </w:pPr>
      <w:r w:rsidRPr="00E95031">
        <w:rPr>
          <w:rFonts w:ascii="Times" w:hAnsi="Times"/>
          <w:b/>
          <w:sz w:val="20"/>
          <w:u w:val="single"/>
        </w:rPr>
        <w:t>E</w:t>
      </w:r>
      <w:r w:rsidR="00DF3D0C" w:rsidRPr="00E95031">
        <w:rPr>
          <w:rFonts w:ascii="Times" w:hAnsi="Times"/>
          <w:b/>
          <w:sz w:val="20"/>
          <w:u w:val="single"/>
        </w:rPr>
        <w:t>ligibility</w:t>
      </w:r>
      <w:r w:rsidRPr="00E95031">
        <w:rPr>
          <w:rFonts w:ascii="Times" w:hAnsi="Times"/>
          <w:b/>
          <w:sz w:val="20"/>
        </w:rPr>
        <w:t>:</w:t>
      </w:r>
      <w:r w:rsidRPr="00E95031">
        <w:rPr>
          <w:rFonts w:ascii="Times" w:hAnsi="Times"/>
          <w:sz w:val="20"/>
        </w:rPr>
        <w:t xml:space="preserve"> Applicants must be Studio or Art History majors who have Junior or Senior standing and have officially declared the art major. In cases of excellent proposals, sophomore students will be considered.  Eligibility assumes that the student will be on campus the following fall or spring to share the results of the summer project through a presentation and exhibit open to art students, faculty and public.</w:t>
      </w:r>
      <w:r w:rsidR="006A2947" w:rsidRPr="00E95031">
        <w:rPr>
          <w:rFonts w:ascii="Times" w:hAnsi="Times"/>
          <w:b/>
          <w:sz w:val="20"/>
          <w:u w:val="single"/>
        </w:rPr>
        <w:t xml:space="preserve"> </w:t>
      </w:r>
    </w:p>
    <w:p w14:paraId="3F87C140" w14:textId="77777777" w:rsidR="006A2947" w:rsidRPr="00E95031" w:rsidRDefault="006A2947" w:rsidP="006A2947">
      <w:pPr>
        <w:tabs>
          <w:tab w:val="left" w:pos="720"/>
          <w:tab w:val="left" w:pos="1800"/>
          <w:tab w:val="left" w:pos="2240"/>
          <w:tab w:val="left" w:pos="2600"/>
        </w:tabs>
        <w:ind w:right="-720"/>
        <w:rPr>
          <w:rFonts w:ascii="Times" w:hAnsi="Times"/>
          <w:b/>
          <w:sz w:val="20"/>
          <w:u w:val="single"/>
        </w:rPr>
      </w:pPr>
    </w:p>
    <w:p w14:paraId="144C8F55" w14:textId="434C9334" w:rsidR="006A2947" w:rsidRPr="00E95031" w:rsidRDefault="006A2947" w:rsidP="006A2947">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P</w:t>
      </w:r>
      <w:r w:rsidR="00DF3D0C" w:rsidRPr="00E95031">
        <w:rPr>
          <w:rFonts w:ascii="Times" w:hAnsi="Times"/>
          <w:b/>
          <w:sz w:val="20"/>
          <w:u w:val="single"/>
        </w:rPr>
        <w:t>roposal</w:t>
      </w:r>
      <w:r w:rsidRPr="00E95031">
        <w:rPr>
          <w:rFonts w:ascii="Times" w:hAnsi="Times"/>
          <w:b/>
          <w:sz w:val="20"/>
        </w:rPr>
        <w:t xml:space="preserve">: </w:t>
      </w:r>
      <w:r w:rsidRPr="00E95031">
        <w:rPr>
          <w:rFonts w:ascii="Times" w:hAnsi="Times"/>
          <w:sz w:val="20"/>
        </w:rPr>
        <w:t xml:space="preserve"> All proposals must use the Design for a Summer application cover page and be submitted electronically via email as a single document (PDF or Word).  The proposal </w:t>
      </w:r>
      <w:r w:rsidRPr="00E95031">
        <w:rPr>
          <w:rFonts w:ascii="Times" w:hAnsi="Times"/>
          <w:b/>
          <w:sz w:val="20"/>
        </w:rPr>
        <w:t>must</w:t>
      </w:r>
      <w:r w:rsidRPr="00E95031">
        <w:rPr>
          <w:rFonts w:ascii="Times" w:hAnsi="Times"/>
          <w:sz w:val="20"/>
        </w:rPr>
        <w:t xml:space="preserve"> include the following:</w:t>
      </w:r>
    </w:p>
    <w:p w14:paraId="636C34DB" w14:textId="76F06FAC" w:rsidR="00CE0046" w:rsidRPr="00E9263C" w:rsidRDefault="00CE0046" w:rsidP="00CE0046">
      <w:pPr>
        <w:pStyle w:val="ListParagraph"/>
        <w:numPr>
          <w:ilvl w:val="0"/>
          <w:numId w:val="2"/>
        </w:numPr>
        <w:tabs>
          <w:tab w:val="left" w:pos="720"/>
          <w:tab w:val="left" w:pos="1800"/>
          <w:tab w:val="left" w:pos="2240"/>
          <w:tab w:val="left" w:pos="2600"/>
        </w:tabs>
        <w:ind w:right="-720"/>
        <w:rPr>
          <w:rFonts w:ascii="Times" w:hAnsi="Times"/>
          <w:sz w:val="20"/>
        </w:rPr>
      </w:pPr>
      <w:r>
        <w:rPr>
          <w:rFonts w:ascii="Times" w:hAnsi="Times"/>
          <w:sz w:val="20"/>
        </w:rPr>
        <w:t xml:space="preserve">The Department’s </w:t>
      </w:r>
      <w:r w:rsidR="007102CF">
        <w:rPr>
          <w:rFonts w:ascii="Times" w:hAnsi="Times"/>
          <w:sz w:val="20"/>
        </w:rPr>
        <w:t xml:space="preserve">Design for a </w:t>
      </w:r>
      <w:r w:rsidRPr="00E95031">
        <w:rPr>
          <w:rFonts w:ascii="Times" w:hAnsi="Times"/>
          <w:sz w:val="20"/>
        </w:rPr>
        <w:t>Summer Experience Grant Cover Page</w:t>
      </w:r>
      <w:r>
        <w:rPr>
          <w:rFonts w:ascii="Times" w:hAnsi="Times"/>
          <w:sz w:val="20"/>
        </w:rPr>
        <w:t>.</w:t>
      </w:r>
    </w:p>
    <w:p w14:paraId="4934A8DF" w14:textId="77777777" w:rsidR="00CE0046" w:rsidRPr="00E95031" w:rsidRDefault="00CE0046" w:rsidP="00CE0046">
      <w:pPr>
        <w:pStyle w:val="ListParagraph"/>
        <w:numPr>
          <w:ilvl w:val="0"/>
          <w:numId w:val="2"/>
        </w:numPr>
        <w:tabs>
          <w:tab w:val="left" w:pos="720"/>
          <w:tab w:val="left" w:pos="1800"/>
          <w:tab w:val="left" w:pos="2240"/>
          <w:tab w:val="left" w:pos="2600"/>
        </w:tabs>
        <w:ind w:right="-720"/>
        <w:rPr>
          <w:rFonts w:ascii="Times" w:hAnsi="Times"/>
          <w:sz w:val="20"/>
        </w:rPr>
      </w:pPr>
      <w:r w:rsidRPr="00E95031">
        <w:rPr>
          <w:rFonts w:ascii="Times" w:hAnsi="Times"/>
          <w:sz w:val="20"/>
        </w:rPr>
        <w:t xml:space="preserve">A well-written </w:t>
      </w:r>
      <w:r>
        <w:rPr>
          <w:rFonts w:ascii="Times" w:hAnsi="Times"/>
          <w:sz w:val="20"/>
        </w:rPr>
        <w:t>proposal</w:t>
      </w:r>
      <w:r w:rsidRPr="00E95031">
        <w:rPr>
          <w:rFonts w:ascii="Times" w:hAnsi="Times"/>
          <w:sz w:val="20"/>
        </w:rPr>
        <w:t xml:space="preserve"> </w:t>
      </w:r>
      <w:r>
        <w:rPr>
          <w:rFonts w:ascii="Times" w:hAnsi="Times"/>
          <w:sz w:val="20"/>
        </w:rPr>
        <w:t>statement.</w:t>
      </w:r>
    </w:p>
    <w:p w14:paraId="043F61C2" w14:textId="76750CE4" w:rsidR="00CE0046" w:rsidRDefault="00CE0046" w:rsidP="00CE0046">
      <w:pPr>
        <w:pStyle w:val="ListParagraph"/>
        <w:numPr>
          <w:ilvl w:val="0"/>
          <w:numId w:val="2"/>
        </w:numPr>
        <w:tabs>
          <w:tab w:val="left" w:pos="720"/>
          <w:tab w:val="left" w:pos="1800"/>
          <w:tab w:val="left" w:pos="2240"/>
          <w:tab w:val="left" w:pos="2600"/>
        </w:tabs>
        <w:ind w:right="-720"/>
        <w:rPr>
          <w:rFonts w:ascii="Times" w:hAnsi="Times"/>
          <w:sz w:val="20"/>
        </w:rPr>
      </w:pPr>
      <w:r w:rsidRPr="00E95031">
        <w:rPr>
          <w:rFonts w:ascii="Times" w:hAnsi="Times"/>
          <w:sz w:val="20"/>
        </w:rPr>
        <w:t xml:space="preserve">A detailed budget.  Please read the school application carefully. </w:t>
      </w:r>
      <w:r>
        <w:rPr>
          <w:rFonts w:ascii="Times" w:hAnsi="Times"/>
          <w:sz w:val="20"/>
        </w:rPr>
        <w:t>If a residential program, t</w:t>
      </w:r>
      <w:r w:rsidRPr="00E95031">
        <w:rPr>
          <w:rFonts w:ascii="Times" w:hAnsi="Times"/>
          <w:sz w:val="20"/>
        </w:rPr>
        <w:t>he Department will only pay for dorm accommodations and should you require an upgrade, the cost of that will be your responsibility.</w:t>
      </w:r>
      <w:r w:rsidR="0024498E">
        <w:rPr>
          <w:rFonts w:ascii="Times" w:hAnsi="Times"/>
          <w:sz w:val="20"/>
        </w:rPr>
        <w:t xml:space="preserve"> For residential programs, </w:t>
      </w:r>
      <w:r w:rsidR="00924384">
        <w:rPr>
          <w:rFonts w:ascii="Times" w:hAnsi="Times"/>
          <w:sz w:val="20"/>
        </w:rPr>
        <w:t>typical</w:t>
      </w:r>
      <w:r w:rsidR="0024498E">
        <w:rPr>
          <w:rFonts w:ascii="Times" w:hAnsi="Times"/>
          <w:sz w:val="20"/>
        </w:rPr>
        <w:t xml:space="preserve"> </w:t>
      </w:r>
      <w:r w:rsidR="00924384">
        <w:rPr>
          <w:rFonts w:ascii="Times" w:hAnsi="Times"/>
          <w:sz w:val="20"/>
        </w:rPr>
        <w:t xml:space="preserve">budgets </w:t>
      </w:r>
      <w:r w:rsidR="0024498E">
        <w:rPr>
          <w:rFonts w:ascii="Times" w:hAnsi="Times"/>
          <w:sz w:val="20"/>
        </w:rPr>
        <w:t xml:space="preserve">include </w:t>
      </w:r>
      <w:r w:rsidR="00924384">
        <w:rPr>
          <w:rFonts w:ascii="Times" w:hAnsi="Times"/>
          <w:sz w:val="20"/>
        </w:rPr>
        <w:t>workshop and registration</w:t>
      </w:r>
      <w:r w:rsidR="0024498E">
        <w:rPr>
          <w:rFonts w:ascii="Times" w:hAnsi="Times"/>
          <w:sz w:val="20"/>
        </w:rPr>
        <w:t xml:space="preserve"> fees,</w:t>
      </w:r>
      <w:r w:rsidR="00924384">
        <w:rPr>
          <w:rFonts w:ascii="Times" w:hAnsi="Times"/>
          <w:sz w:val="20"/>
        </w:rPr>
        <w:t xml:space="preserve"> housing fees, material fees and expenses, anticipated transportation expenses, and meal plans.</w:t>
      </w:r>
    </w:p>
    <w:p w14:paraId="0E9614CA" w14:textId="77777777" w:rsidR="00CE0046" w:rsidRPr="00E95031" w:rsidRDefault="00CE0046" w:rsidP="00CE0046">
      <w:pPr>
        <w:pStyle w:val="ListParagraph"/>
        <w:numPr>
          <w:ilvl w:val="0"/>
          <w:numId w:val="2"/>
        </w:numPr>
        <w:tabs>
          <w:tab w:val="left" w:pos="720"/>
          <w:tab w:val="left" w:pos="1800"/>
          <w:tab w:val="left" w:pos="2240"/>
          <w:tab w:val="left" w:pos="2600"/>
        </w:tabs>
        <w:ind w:right="-720"/>
        <w:rPr>
          <w:rFonts w:ascii="Times" w:hAnsi="Times"/>
          <w:sz w:val="20"/>
        </w:rPr>
      </w:pPr>
      <w:r>
        <w:rPr>
          <w:rFonts w:ascii="Times" w:hAnsi="Times"/>
          <w:sz w:val="20"/>
        </w:rPr>
        <w:t xml:space="preserve">Confirmation of the Faculty Sponsor’s review of the proposal and budget (an email from the faculty member is sufficient). </w:t>
      </w:r>
    </w:p>
    <w:p w14:paraId="6CE1FD05" w14:textId="7AC07703" w:rsidR="006A2947" w:rsidRPr="00E95031" w:rsidRDefault="006A2947" w:rsidP="00CE0046">
      <w:pPr>
        <w:pStyle w:val="BlockText"/>
        <w:tabs>
          <w:tab w:val="clear" w:pos="1080"/>
        </w:tabs>
        <w:rPr>
          <w:rFonts w:ascii="Times" w:hAnsi="Times"/>
        </w:rPr>
      </w:pPr>
    </w:p>
    <w:p w14:paraId="34B4A9EB" w14:textId="5D6AB21C" w:rsidR="006A2947" w:rsidRPr="00E95031" w:rsidRDefault="006A2947" w:rsidP="006A2947">
      <w:pPr>
        <w:tabs>
          <w:tab w:val="left" w:pos="720"/>
          <w:tab w:val="left" w:pos="1800"/>
          <w:tab w:val="left" w:pos="2240"/>
          <w:tab w:val="left" w:pos="2600"/>
        </w:tabs>
        <w:ind w:left="720" w:right="-720"/>
        <w:rPr>
          <w:rFonts w:ascii="Times" w:hAnsi="Times"/>
          <w:sz w:val="20"/>
        </w:rPr>
      </w:pPr>
      <w:r w:rsidRPr="00E95031">
        <w:rPr>
          <w:rFonts w:ascii="Times" w:hAnsi="Times"/>
          <w:sz w:val="20"/>
        </w:rPr>
        <w:t xml:space="preserve">This is a formal grant proposal and the form of the proposal is important.  Be sure all required information is included, that you have proof read all writing, and that your proposal is organized in a way that helps the committee understand your proposal.  Incomplete and sloppy proposals will not receive funding.  </w:t>
      </w:r>
      <w:r w:rsidRPr="00E95031">
        <w:rPr>
          <w:rFonts w:ascii="Times" w:hAnsi="Times"/>
          <w:b/>
          <w:sz w:val="20"/>
        </w:rPr>
        <w:t>All proposals must be reviewed by the Faculty Sponsor before being submitted.</w:t>
      </w:r>
    </w:p>
    <w:p w14:paraId="11E77504" w14:textId="77777777" w:rsidR="006A2947" w:rsidRPr="00E95031" w:rsidRDefault="006A2947" w:rsidP="006A2947">
      <w:pPr>
        <w:tabs>
          <w:tab w:val="left" w:pos="720"/>
          <w:tab w:val="left" w:pos="1800"/>
          <w:tab w:val="left" w:pos="2240"/>
          <w:tab w:val="left" w:pos="2600"/>
        </w:tabs>
        <w:ind w:right="-720"/>
        <w:rPr>
          <w:rFonts w:ascii="Times" w:hAnsi="Times"/>
          <w:sz w:val="20"/>
        </w:rPr>
      </w:pPr>
    </w:p>
    <w:p w14:paraId="7780C95B" w14:textId="34C8E66E" w:rsidR="006A2947" w:rsidRPr="00E95031" w:rsidRDefault="006A2947" w:rsidP="006A2947">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Submission</w:t>
      </w:r>
      <w:r w:rsidRPr="00E95031">
        <w:rPr>
          <w:rFonts w:ascii="Times" w:hAnsi="Times"/>
          <w:b/>
          <w:sz w:val="20"/>
        </w:rPr>
        <w:t xml:space="preserve">:  </w:t>
      </w:r>
      <w:r w:rsidRPr="00E95031">
        <w:rPr>
          <w:rFonts w:ascii="Times" w:hAnsi="Times"/>
          <w:sz w:val="20"/>
        </w:rPr>
        <w:t xml:space="preserve">Completed proposals should be submitted via email to the Chair of Art and Art History Department.  No late applications for any of the grants will be considered.  </w:t>
      </w:r>
    </w:p>
    <w:p w14:paraId="7E55474F" w14:textId="14CA3310" w:rsidR="00A81651" w:rsidRPr="00E95031" w:rsidRDefault="00A81651" w:rsidP="00DF3D0C">
      <w:pPr>
        <w:tabs>
          <w:tab w:val="left" w:pos="720"/>
          <w:tab w:val="left" w:pos="1800"/>
          <w:tab w:val="left" w:pos="2240"/>
          <w:tab w:val="left" w:pos="2600"/>
        </w:tabs>
        <w:ind w:right="-720"/>
        <w:rPr>
          <w:rFonts w:ascii="Times" w:hAnsi="Times"/>
          <w:sz w:val="20"/>
        </w:rPr>
      </w:pPr>
    </w:p>
    <w:p w14:paraId="425EAC68" w14:textId="130EA3E8" w:rsidR="00A81651" w:rsidRPr="00E95031" w:rsidRDefault="00DF3D0C" w:rsidP="00A32A76">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Returning to Campus</w:t>
      </w:r>
      <w:r w:rsidR="006A2947" w:rsidRPr="00E95031">
        <w:rPr>
          <w:rFonts w:ascii="Times" w:hAnsi="Times"/>
          <w:b/>
          <w:sz w:val="20"/>
          <w:u w:val="single"/>
        </w:rPr>
        <w:t xml:space="preserve"> </w:t>
      </w:r>
      <w:r w:rsidRPr="00E95031">
        <w:rPr>
          <w:rFonts w:ascii="Times" w:hAnsi="Times"/>
          <w:b/>
          <w:sz w:val="20"/>
          <w:u w:val="single"/>
        </w:rPr>
        <w:t>Grant</w:t>
      </w:r>
      <w:r w:rsidR="00A81651" w:rsidRPr="00E95031">
        <w:rPr>
          <w:rFonts w:ascii="Times" w:hAnsi="Times"/>
          <w:b/>
          <w:sz w:val="20"/>
          <w:u w:val="single"/>
        </w:rPr>
        <w:t xml:space="preserve"> R</w:t>
      </w:r>
      <w:r w:rsidRPr="00E95031">
        <w:rPr>
          <w:rFonts w:ascii="Times" w:hAnsi="Times"/>
          <w:b/>
          <w:sz w:val="20"/>
          <w:u w:val="single"/>
        </w:rPr>
        <w:t>esponsibility</w:t>
      </w:r>
      <w:r w:rsidR="00A81651" w:rsidRPr="00E95031">
        <w:rPr>
          <w:rFonts w:ascii="Times" w:hAnsi="Times"/>
          <w:b/>
          <w:sz w:val="20"/>
        </w:rPr>
        <w:t>:</w:t>
      </w:r>
      <w:r w:rsidR="00A81651" w:rsidRPr="00E95031">
        <w:rPr>
          <w:rFonts w:ascii="Times" w:hAnsi="Times"/>
          <w:sz w:val="20"/>
        </w:rPr>
        <w:t xml:space="preserve"> When you return to campus, you will be responsible for writing a 1-page report about your experience, doing a 10-minute public presentation, and participating in the Summer </w:t>
      </w:r>
      <w:r w:rsidRPr="00E95031">
        <w:rPr>
          <w:rFonts w:ascii="Times" w:hAnsi="Times"/>
          <w:sz w:val="20"/>
        </w:rPr>
        <w:t xml:space="preserve">Student’s </w:t>
      </w:r>
      <w:r w:rsidR="00A81651" w:rsidRPr="00E95031">
        <w:rPr>
          <w:rFonts w:ascii="Times" w:hAnsi="Times"/>
          <w:sz w:val="20"/>
        </w:rPr>
        <w:t xml:space="preserve">Art </w:t>
      </w:r>
      <w:r w:rsidRPr="00E95031">
        <w:rPr>
          <w:rFonts w:ascii="Times" w:hAnsi="Times"/>
          <w:sz w:val="20"/>
        </w:rPr>
        <w:t xml:space="preserve">and Art History </w:t>
      </w:r>
      <w:r w:rsidR="00A81651" w:rsidRPr="00E95031">
        <w:rPr>
          <w:rFonts w:ascii="Times" w:hAnsi="Times"/>
          <w:sz w:val="20"/>
        </w:rPr>
        <w:t xml:space="preserve">Grants Exhibition.  </w:t>
      </w:r>
    </w:p>
    <w:p w14:paraId="33B2B0B5" w14:textId="6931D6C9" w:rsidR="00743F1A" w:rsidRPr="00E95031" w:rsidRDefault="00743F1A" w:rsidP="00743F1A">
      <w:pPr>
        <w:tabs>
          <w:tab w:val="left" w:pos="720"/>
          <w:tab w:val="left" w:pos="1800"/>
          <w:tab w:val="left" w:pos="2240"/>
          <w:tab w:val="left" w:pos="2600"/>
        </w:tabs>
        <w:ind w:right="-720"/>
        <w:rPr>
          <w:rFonts w:ascii="Times" w:hAnsi="Times"/>
          <w:b/>
          <w:sz w:val="20"/>
          <w:u w:val="single"/>
        </w:rPr>
      </w:pPr>
    </w:p>
    <w:p w14:paraId="1F85B3D8"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31B779BA"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483F69A3"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606C9286"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28D7C56C"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1CB87D7B"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1CD5C46D"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7679C831"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1A1AD6E4"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6D5EDD40"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157355B8"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5DAC2C98"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4076B8C1" w14:textId="77777777" w:rsidR="00162B09" w:rsidRDefault="00162B09" w:rsidP="00743F1A">
      <w:pPr>
        <w:tabs>
          <w:tab w:val="left" w:pos="720"/>
          <w:tab w:val="left" w:pos="1800"/>
          <w:tab w:val="left" w:pos="2240"/>
          <w:tab w:val="left" w:pos="2600"/>
        </w:tabs>
        <w:ind w:right="-720"/>
        <w:rPr>
          <w:rFonts w:ascii="Times" w:hAnsi="Times"/>
          <w:b/>
          <w:sz w:val="20"/>
          <w:u w:val="single"/>
        </w:rPr>
      </w:pPr>
    </w:p>
    <w:p w14:paraId="3809BE5A" w14:textId="259AA872" w:rsidR="00743F1A" w:rsidRPr="00E95031" w:rsidRDefault="00743F1A" w:rsidP="00743F1A">
      <w:pPr>
        <w:tabs>
          <w:tab w:val="left" w:pos="720"/>
          <w:tab w:val="left" w:pos="1800"/>
          <w:tab w:val="left" w:pos="2240"/>
          <w:tab w:val="left" w:pos="2600"/>
        </w:tabs>
        <w:ind w:right="-720"/>
        <w:rPr>
          <w:rFonts w:ascii="Times" w:hAnsi="Times"/>
          <w:sz w:val="20"/>
        </w:rPr>
      </w:pPr>
      <w:r w:rsidRPr="00E95031">
        <w:rPr>
          <w:rFonts w:ascii="Times" w:hAnsi="Times"/>
          <w:b/>
          <w:sz w:val="20"/>
          <w:u w:val="single"/>
        </w:rPr>
        <w:t>_____________________________________________________________________________________________</w:t>
      </w:r>
    </w:p>
    <w:p w14:paraId="6DFEA635" w14:textId="5D3B4167" w:rsidR="00A32A76" w:rsidRPr="00E95031" w:rsidRDefault="00A32A76" w:rsidP="006A723E">
      <w:pPr>
        <w:tabs>
          <w:tab w:val="left" w:pos="720"/>
          <w:tab w:val="left" w:pos="1800"/>
        </w:tabs>
        <w:ind w:right="-720"/>
        <w:rPr>
          <w:rFonts w:ascii="Times" w:hAnsi="Times"/>
          <w:sz w:val="20"/>
        </w:rPr>
      </w:pPr>
    </w:p>
    <w:p w14:paraId="618D439F" w14:textId="554AFFB0" w:rsidR="00994CBB" w:rsidRPr="00E95031" w:rsidRDefault="006A723E">
      <w:pPr>
        <w:tabs>
          <w:tab w:val="left" w:pos="720"/>
          <w:tab w:val="left" w:pos="1800"/>
        </w:tabs>
        <w:ind w:right="-720"/>
        <w:rPr>
          <w:rFonts w:ascii="Times" w:hAnsi="Times"/>
          <w:b/>
          <w:szCs w:val="24"/>
        </w:rPr>
      </w:pPr>
      <w:r w:rsidRPr="00E95031">
        <w:rPr>
          <w:rFonts w:ascii="Times" w:hAnsi="Times"/>
          <w:b/>
          <w:szCs w:val="24"/>
        </w:rPr>
        <w:t>WORKSHOPS: ARROWMONT AND PENLAND</w:t>
      </w:r>
      <w:r w:rsidR="00DF3D0C" w:rsidRPr="00E95031">
        <w:rPr>
          <w:rFonts w:ascii="Times" w:hAnsi="Times"/>
          <w:b/>
          <w:szCs w:val="24"/>
        </w:rPr>
        <w:t xml:space="preserve"> – </w:t>
      </w:r>
      <w:r w:rsidR="00CE0046" w:rsidRPr="00F922DD">
        <w:rPr>
          <w:rFonts w:ascii="Times" w:hAnsi="Times"/>
          <w:b/>
          <w:szCs w:val="24"/>
          <w:highlight w:val="yellow"/>
        </w:rPr>
        <w:t>DUE DATE:</w:t>
      </w:r>
      <w:r w:rsidR="00CE0046">
        <w:rPr>
          <w:rFonts w:ascii="Times" w:hAnsi="Times"/>
          <w:b/>
          <w:szCs w:val="24"/>
        </w:rPr>
        <w:t xml:space="preserve"> </w:t>
      </w:r>
      <w:r w:rsidR="0053121B">
        <w:rPr>
          <w:rFonts w:ascii="Times" w:hAnsi="Times"/>
          <w:b/>
          <w:szCs w:val="24"/>
        </w:rPr>
        <w:t>January</w:t>
      </w:r>
      <w:r w:rsidR="00C65546">
        <w:rPr>
          <w:rFonts w:ascii="Times" w:hAnsi="Times"/>
          <w:b/>
          <w:szCs w:val="24"/>
        </w:rPr>
        <w:t xml:space="preserve"> 15</w:t>
      </w:r>
    </w:p>
    <w:p w14:paraId="4B1171B5" w14:textId="77777777" w:rsidR="0099042D" w:rsidRPr="00E95031" w:rsidRDefault="0099042D">
      <w:pPr>
        <w:tabs>
          <w:tab w:val="left" w:pos="720"/>
          <w:tab w:val="left" w:pos="1800"/>
        </w:tabs>
        <w:ind w:right="-720"/>
        <w:rPr>
          <w:rFonts w:ascii="Times" w:hAnsi="Times"/>
          <w:b/>
          <w:sz w:val="20"/>
        </w:rPr>
      </w:pPr>
    </w:p>
    <w:p w14:paraId="14922011" w14:textId="287E02CA" w:rsidR="0099042D" w:rsidRPr="00E95031" w:rsidRDefault="00A32A76">
      <w:pPr>
        <w:tabs>
          <w:tab w:val="left" w:pos="720"/>
          <w:tab w:val="left" w:pos="1800"/>
        </w:tabs>
        <w:ind w:right="-720"/>
        <w:rPr>
          <w:rFonts w:ascii="Times" w:hAnsi="Times"/>
          <w:sz w:val="20"/>
        </w:rPr>
      </w:pPr>
      <w:r w:rsidRPr="00E95031">
        <w:rPr>
          <w:rFonts w:ascii="Times" w:hAnsi="Times"/>
          <w:sz w:val="20"/>
        </w:rPr>
        <w:t>The Art and A</w:t>
      </w:r>
      <w:r w:rsidR="00533D89">
        <w:rPr>
          <w:rFonts w:ascii="Times" w:hAnsi="Times"/>
          <w:sz w:val="20"/>
        </w:rPr>
        <w:t xml:space="preserve">rt History Department offers </w:t>
      </w:r>
      <w:r w:rsidRPr="00E95031">
        <w:rPr>
          <w:rFonts w:ascii="Times" w:hAnsi="Times"/>
          <w:sz w:val="20"/>
        </w:rPr>
        <w:t>1-week and 2-week</w:t>
      </w:r>
      <w:r w:rsidRPr="00E95031">
        <w:rPr>
          <w:rFonts w:ascii="Times" w:hAnsi="Times"/>
          <w:b/>
          <w:sz w:val="20"/>
        </w:rPr>
        <w:t xml:space="preserve"> </w:t>
      </w:r>
      <w:r w:rsidRPr="00E95031">
        <w:rPr>
          <w:rFonts w:ascii="Times" w:hAnsi="Times"/>
          <w:sz w:val="20"/>
        </w:rPr>
        <w:t xml:space="preserve">fully paid </w:t>
      </w:r>
      <w:r w:rsidR="00533D89">
        <w:rPr>
          <w:rFonts w:ascii="Times" w:hAnsi="Times"/>
          <w:sz w:val="20"/>
        </w:rPr>
        <w:t xml:space="preserve">scholarships for </w:t>
      </w:r>
      <w:r w:rsidR="00901D55" w:rsidRPr="00E95031">
        <w:rPr>
          <w:rFonts w:ascii="Times" w:hAnsi="Times"/>
          <w:sz w:val="20"/>
        </w:rPr>
        <w:t>workshops at</w:t>
      </w:r>
      <w:r w:rsidR="00A9150E">
        <w:rPr>
          <w:rFonts w:ascii="Times" w:hAnsi="Times"/>
          <w:sz w:val="20"/>
        </w:rPr>
        <w:t xml:space="preserve"> Arrowmont School of Arts and Crafts and at Penland School of Crafts. </w:t>
      </w:r>
      <w:r w:rsidR="00533D89">
        <w:rPr>
          <w:rFonts w:ascii="Times" w:hAnsi="Times"/>
          <w:sz w:val="20"/>
        </w:rPr>
        <w:t>Both schools are residential and offer a wide range of classes in all media – including some not offered at Berea.  Participation at one of the workshops is intended to offer Berea Art and Art History Majors the opportunity to expand their knowledge and skills in the field and to provide instruction outside the traditional classroom setting with a non-Berea faculty member.  Participation in these workshops is immersive and intense and offers a unique learning opportunity for students.  The best way to learn about the schools and the programs they offer is to visit their websites and then make an appointment to talk with your Art Advisor.  See below for websites.</w:t>
      </w:r>
    </w:p>
    <w:p w14:paraId="11EB5DC6" w14:textId="3AC4B3AE" w:rsidR="00901D55" w:rsidRPr="00E95031" w:rsidRDefault="00901D55">
      <w:pPr>
        <w:tabs>
          <w:tab w:val="left" w:pos="720"/>
          <w:tab w:val="left" w:pos="1800"/>
        </w:tabs>
        <w:ind w:right="-720"/>
        <w:rPr>
          <w:rFonts w:ascii="Times" w:hAnsi="Times"/>
          <w:sz w:val="20"/>
        </w:rPr>
      </w:pPr>
    </w:p>
    <w:p w14:paraId="2574B0E0" w14:textId="40D0DB5F" w:rsidR="00901D55" w:rsidRPr="00E95031" w:rsidRDefault="00901D55" w:rsidP="00901D55">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ELIGIBILITY</w:t>
      </w:r>
      <w:r w:rsidRPr="00E95031">
        <w:rPr>
          <w:rFonts w:ascii="Times" w:hAnsi="Times"/>
          <w:b/>
          <w:sz w:val="20"/>
        </w:rPr>
        <w:t>:</w:t>
      </w:r>
      <w:r w:rsidRPr="00E95031">
        <w:rPr>
          <w:rFonts w:ascii="Times" w:hAnsi="Times"/>
          <w:sz w:val="20"/>
        </w:rPr>
        <w:t xml:space="preserve"> Applicants must be Studio or Art History majors or minors who will be enrolled at least through the following fall term.  All applicants must be in good academic and labor standing.</w:t>
      </w:r>
    </w:p>
    <w:p w14:paraId="277C9731" w14:textId="71C0F7CF" w:rsidR="00901D55" w:rsidRPr="00E95031" w:rsidRDefault="00901D55" w:rsidP="00901D55">
      <w:pPr>
        <w:tabs>
          <w:tab w:val="left" w:pos="720"/>
          <w:tab w:val="left" w:pos="1800"/>
          <w:tab w:val="left" w:pos="2240"/>
          <w:tab w:val="left" w:pos="2600"/>
        </w:tabs>
        <w:ind w:left="720" w:right="-720"/>
        <w:rPr>
          <w:rFonts w:ascii="Times" w:hAnsi="Times"/>
          <w:sz w:val="20"/>
        </w:rPr>
      </w:pPr>
    </w:p>
    <w:p w14:paraId="0EA1900A" w14:textId="467A7849" w:rsidR="00901D55" w:rsidRPr="00E95031" w:rsidRDefault="00901D55" w:rsidP="00901D55">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Proposal</w:t>
      </w:r>
      <w:r w:rsidRPr="00E95031">
        <w:rPr>
          <w:rFonts w:ascii="Times" w:hAnsi="Times"/>
          <w:b/>
          <w:sz w:val="20"/>
        </w:rPr>
        <w:t xml:space="preserve">: </w:t>
      </w:r>
      <w:r w:rsidRPr="00E95031">
        <w:rPr>
          <w:rFonts w:ascii="Times" w:hAnsi="Times"/>
          <w:sz w:val="20"/>
        </w:rPr>
        <w:t xml:space="preserve"> All proposals must use the </w:t>
      </w:r>
      <w:r w:rsidR="00B54A89">
        <w:rPr>
          <w:rFonts w:ascii="Times" w:hAnsi="Times"/>
          <w:sz w:val="20"/>
        </w:rPr>
        <w:t xml:space="preserve">Department’s </w:t>
      </w:r>
      <w:r w:rsidR="00CD77AB">
        <w:rPr>
          <w:rFonts w:ascii="Times" w:hAnsi="Times"/>
          <w:sz w:val="20"/>
        </w:rPr>
        <w:t>Arrow</w:t>
      </w:r>
      <w:r w:rsidR="00C507A8">
        <w:rPr>
          <w:rFonts w:ascii="Times" w:hAnsi="Times"/>
          <w:sz w:val="20"/>
        </w:rPr>
        <w:t>mont and Penland Summer Experience Grant</w:t>
      </w:r>
      <w:r w:rsidRPr="00E95031">
        <w:rPr>
          <w:rFonts w:ascii="Times" w:hAnsi="Times"/>
          <w:sz w:val="20"/>
        </w:rPr>
        <w:t xml:space="preserve"> application cover page</w:t>
      </w:r>
      <w:r w:rsidR="00C507A8">
        <w:rPr>
          <w:rFonts w:ascii="Times" w:hAnsi="Times"/>
          <w:sz w:val="20"/>
        </w:rPr>
        <w:t>, include the Arrowmont or Penland School Application found online,</w:t>
      </w:r>
      <w:r w:rsidRPr="00E95031">
        <w:rPr>
          <w:rFonts w:ascii="Times" w:hAnsi="Times"/>
          <w:sz w:val="20"/>
        </w:rPr>
        <w:t xml:space="preserve"> and be submitted electronically via email as a single document (PDF or Word).  The proposal </w:t>
      </w:r>
      <w:r w:rsidRPr="00E95031">
        <w:rPr>
          <w:rFonts w:ascii="Times" w:hAnsi="Times"/>
          <w:b/>
          <w:sz w:val="20"/>
        </w:rPr>
        <w:t>must</w:t>
      </w:r>
      <w:r w:rsidRPr="00E95031">
        <w:rPr>
          <w:rFonts w:ascii="Times" w:hAnsi="Times"/>
          <w:sz w:val="20"/>
        </w:rPr>
        <w:t xml:space="preserve"> include the following:</w:t>
      </w:r>
    </w:p>
    <w:p w14:paraId="52BBC36F" w14:textId="74ED4FF3" w:rsidR="00CE0046" w:rsidRPr="00E9263C" w:rsidRDefault="00CE0046" w:rsidP="00CE0046">
      <w:pPr>
        <w:pStyle w:val="ListParagraph"/>
        <w:numPr>
          <w:ilvl w:val="0"/>
          <w:numId w:val="3"/>
        </w:numPr>
        <w:tabs>
          <w:tab w:val="left" w:pos="720"/>
          <w:tab w:val="left" w:pos="1800"/>
          <w:tab w:val="left" w:pos="2240"/>
          <w:tab w:val="left" w:pos="2600"/>
        </w:tabs>
        <w:ind w:right="-720"/>
        <w:rPr>
          <w:rFonts w:ascii="Times" w:hAnsi="Times"/>
          <w:sz w:val="20"/>
        </w:rPr>
      </w:pPr>
      <w:r>
        <w:rPr>
          <w:rFonts w:ascii="Times" w:hAnsi="Times"/>
          <w:sz w:val="20"/>
        </w:rPr>
        <w:t xml:space="preserve">The Department’s Arrowmont and </w:t>
      </w:r>
      <w:r w:rsidRPr="00E95031">
        <w:rPr>
          <w:rFonts w:ascii="Times" w:hAnsi="Times"/>
          <w:sz w:val="20"/>
        </w:rPr>
        <w:t>Penland Summer Experience Grant Cover Page</w:t>
      </w:r>
      <w:r>
        <w:rPr>
          <w:rFonts w:ascii="Times" w:hAnsi="Times"/>
          <w:sz w:val="20"/>
        </w:rPr>
        <w:t>.</w:t>
      </w:r>
    </w:p>
    <w:p w14:paraId="08455F01" w14:textId="77777777" w:rsidR="00CE0046" w:rsidRPr="00E95031" w:rsidRDefault="00CE0046" w:rsidP="00CE0046">
      <w:pPr>
        <w:pStyle w:val="ListParagraph"/>
        <w:numPr>
          <w:ilvl w:val="0"/>
          <w:numId w:val="3"/>
        </w:numPr>
        <w:tabs>
          <w:tab w:val="left" w:pos="720"/>
          <w:tab w:val="left" w:pos="1800"/>
          <w:tab w:val="left" w:pos="2240"/>
          <w:tab w:val="left" w:pos="2600"/>
        </w:tabs>
        <w:ind w:right="-720"/>
        <w:rPr>
          <w:rFonts w:ascii="Times" w:hAnsi="Times"/>
          <w:sz w:val="20"/>
        </w:rPr>
      </w:pPr>
      <w:r w:rsidRPr="00E95031">
        <w:rPr>
          <w:rFonts w:ascii="Times" w:hAnsi="Times"/>
          <w:sz w:val="20"/>
        </w:rPr>
        <w:t xml:space="preserve">A well-written </w:t>
      </w:r>
      <w:r>
        <w:rPr>
          <w:rFonts w:ascii="Times" w:hAnsi="Times"/>
          <w:sz w:val="20"/>
        </w:rPr>
        <w:t>proposal</w:t>
      </w:r>
      <w:r w:rsidRPr="00E95031">
        <w:rPr>
          <w:rFonts w:ascii="Times" w:hAnsi="Times"/>
          <w:sz w:val="20"/>
        </w:rPr>
        <w:t xml:space="preserve"> </w:t>
      </w:r>
      <w:r>
        <w:rPr>
          <w:rFonts w:ascii="Times" w:hAnsi="Times"/>
          <w:sz w:val="20"/>
        </w:rPr>
        <w:t>statement.</w:t>
      </w:r>
    </w:p>
    <w:p w14:paraId="685A6F7E" w14:textId="77777777" w:rsidR="00CE0046" w:rsidRDefault="00CE0046" w:rsidP="00CE0046">
      <w:pPr>
        <w:pStyle w:val="ListParagraph"/>
        <w:numPr>
          <w:ilvl w:val="0"/>
          <w:numId w:val="3"/>
        </w:numPr>
        <w:tabs>
          <w:tab w:val="left" w:pos="720"/>
          <w:tab w:val="left" w:pos="1800"/>
          <w:tab w:val="left" w:pos="2240"/>
          <w:tab w:val="left" w:pos="2600"/>
        </w:tabs>
        <w:ind w:right="-720"/>
        <w:rPr>
          <w:rFonts w:ascii="Times" w:hAnsi="Times"/>
          <w:sz w:val="20"/>
        </w:rPr>
      </w:pPr>
      <w:r w:rsidRPr="00E95031">
        <w:rPr>
          <w:rFonts w:ascii="Times" w:hAnsi="Times"/>
          <w:sz w:val="20"/>
        </w:rPr>
        <w:t>A detailed budget.  Please read the school application carefully.  The Department will only pay for dorm accommodations and should you require an upgrade, the cost of that will be your responsibility.</w:t>
      </w:r>
    </w:p>
    <w:p w14:paraId="70743593" w14:textId="77777777" w:rsidR="00CE0046" w:rsidRPr="00E95031" w:rsidRDefault="00CE0046" w:rsidP="00CE0046">
      <w:pPr>
        <w:pStyle w:val="ListParagraph"/>
        <w:numPr>
          <w:ilvl w:val="0"/>
          <w:numId w:val="3"/>
        </w:numPr>
        <w:tabs>
          <w:tab w:val="left" w:pos="720"/>
          <w:tab w:val="left" w:pos="1800"/>
          <w:tab w:val="left" w:pos="2240"/>
          <w:tab w:val="left" w:pos="2600"/>
        </w:tabs>
        <w:ind w:right="-720"/>
        <w:rPr>
          <w:rFonts w:ascii="Times" w:hAnsi="Times"/>
          <w:sz w:val="20"/>
        </w:rPr>
      </w:pPr>
      <w:r>
        <w:rPr>
          <w:rFonts w:ascii="Times" w:hAnsi="Times"/>
          <w:sz w:val="20"/>
        </w:rPr>
        <w:t xml:space="preserve">Confirmation of the Faculty Sponsor’s review of the proposal and budget (an email from the faculty member is sufficient). </w:t>
      </w:r>
    </w:p>
    <w:p w14:paraId="3A9DD953" w14:textId="77777777" w:rsidR="00901D55" w:rsidRPr="00E95031" w:rsidRDefault="00901D55" w:rsidP="00901D55">
      <w:pPr>
        <w:tabs>
          <w:tab w:val="left" w:pos="720"/>
          <w:tab w:val="left" w:pos="1800"/>
          <w:tab w:val="left" w:pos="2240"/>
          <w:tab w:val="left" w:pos="2600"/>
        </w:tabs>
        <w:ind w:right="-720"/>
        <w:rPr>
          <w:rFonts w:ascii="Times" w:hAnsi="Times"/>
          <w:sz w:val="20"/>
        </w:rPr>
      </w:pPr>
    </w:p>
    <w:p w14:paraId="54A70A3C" w14:textId="1ACECA82" w:rsidR="00901D55" w:rsidRPr="00E95031" w:rsidRDefault="00901D55" w:rsidP="00901D55">
      <w:pPr>
        <w:tabs>
          <w:tab w:val="left" w:pos="720"/>
          <w:tab w:val="left" w:pos="1800"/>
          <w:tab w:val="left" w:pos="2240"/>
          <w:tab w:val="left" w:pos="2600"/>
        </w:tabs>
        <w:ind w:left="720" w:right="-720"/>
        <w:rPr>
          <w:rFonts w:ascii="Times" w:hAnsi="Times"/>
          <w:sz w:val="20"/>
        </w:rPr>
      </w:pPr>
      <w:r w:rsidRPr="00E95031">
        <w:rPr>
          <w:rFonts w:ascii="Times" w:hAnsi="Times"/>
          <w:sz w:val="20"/>
        </w:rPr>
        <w:t>This is a formal grant proposal and the form of the proposal is important.  Be sure all required information is included, that you have proof read all writing, and that your proposal is organized in a way that helps the committee understand your proposal.  Incomplete and sloppy pr</w:t>
      </w:r>
      <w:r w:rsidR="00C507A8">
        <w:rPr>
          <w:rFonts w:ascii="Times" w:hAnsi="Times"/>
          <w:sz w:val="20"/>
        </w:rPr>
        <w:t>oposals will not receive scholarships</w:t>
      </w:r>
      <w:r w:rsidRPr="00E95031">
        <w:rPr>
          <w:rFonts w:ascii="Times" w:hAnsi="Times"/>
          <w:sz w:val="20"/>
        </w:rPr>
        <w:t xml:space="preserve">.  </w:t>
      </w:r>
      <w:r w:rsidRPr="00E95031">
        <w:rPr>
          <w:rFonts w:ascii="Times" w:hAnsi="Times"/>
          <w:b/>
          <w:sz w:val="20"/>
        </w:rPr>
        <w:t>All proposals must be reviewed by the Faculty Sponsor before being submitted.</w:t>
      </w:r>
    </w:p>
    <w:p w14:paraId="27408BC5" w14:textId="77777777" w:rsidR="00901D55" w:rsidRPr="00E95031" w:rsidRDefault="00901D55" w:rsidP="00901D55">
      <w:pPr>
        <w:tabs>
          <w:tab w:val="left" w:pos="720"/>
          <w:tab w:val="left" w:pos="1800"/>
          <w:tab w:val="left" w:pos="2240"/>
          <w:tab w:val="left" w:pos="2600"/>
        </w:tabs>
        <w:ind w:right="-720"/>
        <w:rPr>
          <w:rFonts w:ascii="Times" w:hAnsi="Times"/>
          <w:sz w:val="20"/>
        </w:rPr>
      </w:pPr>
    </w:p>
    <w:p w14:paraId="723ED496" w14:textId="3019A40A" w:rsidR="00901D55" w:rsidRPr="00E95031" w:rsidRDefault="00901D55" w:rsidP="00901D55">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Submission</w:t>
      </w:r>
      <w:r w:rsidRPr="00E95031">
        <w:rPr>
          <w:rFonts w:ascii="Times" w:hAnsi="Times"/>
          <w:b/>
          <w:sz w:val="20"/>
        </w:rPr>
        <w:t xml:space="preserve">:  </w:t>
      </w:r>
      <w:r w:rsidRPr="00E95031">
        <w:rPr>
          <w:rFonts w:ascii="Times" w:hAnsi="Times"/>
          <w:sz w:val="20"/>
        </w:rPr>
        <w:t>Completed proposals should be submitted via email to the Chair of Art and Art</w:t>
      </w:r>
      <w:r w:rsidR="00E95031" w:rsidRPr="00E95031">
        <w:rPr>
          <w:rFonts w:ascii="Times" w:hAnsi="Times"/>
          <w:sz w:val="20"/>
        </w:rPr>
        <w:t xml:space="preserve"> History Department</w:t>
      </w:r>
      <w:r w:rsidRPr="00E95031">
        <w:rPr>
          <w:rFonts w:ascii="Times" w:hAnsi="Times"/>
          <w:sz w:val="20"/>
        </w:rPr>
        <w:t xml:space="preserve">.  No late applications for any of the grants will be considered.  </w:t>
      </w:r>
    </w:p>
    <w:p w14:paraId="6F6E7E64" w14:textId="77777777" w:rsidR="00901D55" w:rsidRPr="00E95031" w:rsidRDefault="00901D55" w:rsidP="00901D55">
      <w:pPr>
        <w:tabs>
          <w:tab w:val="left" w:pos="720"/>
          <w:tab w:val="left" w:pos="1800"/>
          <w:tab w:val="left" w:pos="2240"/>
          <w:tab w:val="left" w:pos="2600"/>
        </w:tabs>
        <w:ind w:right="-720"/>
        <w:rPr>
          <w:rFonts w:ascii="Times" w:hAnsi="Times"/>
          <w:sz w:val="20"/>
        </w:rPr>
      </w:pPr>
    </w:p>
    <w:p w14:paraId="7CF3C4ED" w14:textId="77777777" w:rsidR="00901D55" w:rsidRPr="00E95031" w:rsidRDefault="00901D55" w:rsidP="00901D55">
      <w:pPr>
        <w:tabs>
          <w:tab w:val="left" w:pos="720"/>
          <w:tab w:val="left" w:pos="1800"/>
          <w:tab w:val="left" w:pos="2240"/>
          <w:tab w:val="left" w:pos="2600"/>
        </w:tabs>
        <w:ind w:left="720" w:right="-720"/>
        <w:rPr>
          <w:rFonts w:ascii="Times" w:hAnsi="Times"/>
          <w:sz w:val="20"/>
        </w:rPr>
      </w:pPr>
      <w:r w:rsidRPr="00E95031">
        <w:rPr>
          <w:rFonts w:ascii="Times" w:hAnsi="Times"/>
          <w:b/>
          <w:sz w:val="20"/>
          <w:u w:val="single"/>
        </w:rPr>
        <w:t>Returning to Campus Grant Responsibility</w:t>
      </w:r>
      <w:r w:rsidRPr="00E95031">
        <w:rPr>
          <w:rFonts w:ascii="Times" w:hAnsi="Times"/>
          <w:b/>
          <w:sz w:val="20"/>
        </w:rPr>
        <w:t>:</w:t>
      </w:r>
      <w:r w:rsidRPr="00E95031">
        <w:rPr>
          <w:rFonts w:ascii="Times" w:hAnsi="Times"/>
          <w:sz w:val="20"/>
        </w:rPr>
        <w:t xml:space="preserve"> When you return to campus, you will be responsible for writing a 1-page report about your experience, doing a 10-minute public presentation, and participating in the Summer Student’s Art and Art History Grants Exhibition.  </w:t>
      </w:r>
    </w:p>
    <w:p w14:paraId="272DDC99" w14:textId="1DCFC926" w:rsidR="00901D55" w:rsidRPr="00E95031" w:rsidRDefault="00901D55">
      <w:pPr>
        <w:tabs>
          <w:tab w:val="left" w:pos="720"/>
          <w:tab w:val="left" w:pos="1800"/>
        </w:tabs>
        <w:ind w:right="-720"/>
        <w:rPr>
          <w:rFonts w:ascii="Times" w:hAnsi="Times"/>
          <w:sz w:val="20"/>
        </w:rPr>
      </w:pPr>
    </w:p>
    <w:p w14:paraId="7A720213" w14:textId="35086978" w:rsidR="00901D55" w:rsidRPr="00E95031" w:rsidRDefault="00901D55">
      <w:pPr>
        <w:tabs>
          <w:tab w:val="left" w:pos="720"/>
          <w:tab w:val="left" w:pos="1800"/>
        </w:tabs>
        <w:ind w:right="-720"/>
        <w:rPr>
          <w:rFonts w:ascii="Times" w:hAnsi="Times"/>
          <w:sz w:val="20"/>
        </w:rPr>
      </w:pPr>
      <w:r w:rsidRPr="00E95031">
        <w:rPr>
          <w:rFonts w:ascii="Times" w:hAnsi="Times"/>
          <w:sz w:val="20"/>
        </w:rPr>
        <w:t>For information about each school, classes offered, and school applications that must be included with this grant proposal, see:</w:t>
      </w:r>
    </w:p>
    <w:p w14:paraId="1EC2F065" w14:textId="77777777" w:rsidR="00901D55" w:rsidRPr="00E95031" w:rsidRDefault="00901D55">
      <w:pPr>
        <w:tabs>
          <w:tab w:val="left" w:pos="720"/>
          <w:tab w:val="left" w:pos="1800"/>
        </w:tabs>
        <w:ind w:right="-720"/>
        <w:rPr>
          <w:rFonts w:ascii="Times" w:hAnsi="Times"/>
          <w:sz w:val="20"/>
        </w:rPr>
      </w:pPr>
    </w:p>
    <w:p w14:paraId="1CC6D03C" w14:textId="77777777" w:rsidR="0099042D" w:rsidRPr="00E95031" w:rsidRDefault="0099042D">
      <w:pPr>
        <w:tabs>
          <w:tab w:val="left" w:pos="720"/>
          <w:tab w:val="left" w:pos="1800"/>
        </w:tabs>
        <w:ind w:right="-720"/>
        <w:rPr>
          <w:rFonts w:ascii="Times" w:hAnsi="Times"/>
          <w:sz w:val="20"/>
        </w:rPr>
      </w:pPr>
      <w:r w:rsidRPr="00E95031">
        <w:rPr>
          <w:rFonts w:ascii="Times" w:hAnsi="Times"/>
          <w:sz w:val="20"/>
        </w:rPr>
        <w:tab/>
      </w:r>
      <w:r w:rsidR="00A32A76" w:rsidRPr="00E95031">
        <w:rPr>
          <w:rFonts w:ascii="Times" w:hAnsi="Times"/>
          <w:sz w:val="20"/>
          <w:u w:val="single"/>
        </w:rPr>
        <w:t>Arrowmont School of Arts and Crafts</w:t>
      </w:r>
      <w:r w:rsidR="00A32A76" w:rsidRPr="00E95031">
        <w:rPr>
          <w:rFonts w:ascii="Times" w:hAnsi="Times"/>
          <w:sz w:val="20"/>
        </w:rPr>
        <w:t xml:space="preserve"> in Gatlinburg, TN (</w:t>
      </w:r>
      <w:hyperlink r:id="rId7" w:history="1">
        <w:r w:rsidR="00A32A76" w:rsidRPr="00E95031">
          <w:rPr>
            <w:rStyle w:val="Hyperlink"/>
            <w:rFonts w:ascii="Times" w:hAnsi="Times"/>
            <w:sz w:val="20"/>
          </w:rPr>
          <w:t>https://www.arrowmont.org/</w:t>
        </w:r>
      </w:hyperlink>
      <w:r w:rsidR="00A32A76" w:rsidRPr="00E95031">
        <w:rPr>
          <w:rFonts w:ascii="Times" w:hAnsi="Times"/>
          <w:sz w:val="20"/>
        </w:rPr>
        <w:t xml:space="preserve">) </w:t>
      </w:r>
    </w:p>
    <w:p w14:paraId="385C34F8" w14:textId="059404A6" w:rsidR="0099042D" w:rsidRPr="00E95031" w:rsidRDefault="0099042D">
      <w:pPr>
        <w:tabs>
          <w:tab w:val="left" w:pos="720"/>
          <w:tab w:val="left" w:pos="1800"/>
        </w:tabs>
        <w:ind w:right="-720"/>
        <w:rPr>
          <w:rFonts w:ascii="Times" w:hAnsi="Times"/>
          <w:sz w:val="20"/>
        </w:rPr>
      </w:pPr>
      <w:r w:rsidRPr="00E95031">
        <w:rPr>
          <w:rFonts w:ascii="Times" w:hAnsi="Times"/>
          <w:sz w:val="20"/>
        </w:rPr>
        <w:tab/>
        <w:t>A</w:t>
      </w:r>
      <w:r w:rsidR="00A32A76" w:rsidRPr="00E95031">
        <w:rPr>
          <w:rFonts w:ascii="Times" w:hAnsi="Times"/>
          <w:sz w:val="20"/>
        </w:rPr>
        <w:t>nd</w:t>
      </w:r>
    </w:p>
    <w:p w14:paraId="7F5E700B" w14:textId="3B261864" w:rsidR="00A32A76" w:rsidRPr="00E95031" w:rsidRDefault="0099042D">
      <w:pPr>
        <w:tabs>
          <w:tab w:val="left" w:pos="720"/>
          <w:tab w:val="left" w:pos="1800"/>
        </w:tabs>
        <w:ind w:right="-720"/>
        <w:rPr>
          <w:rFonts w:ascii="Times" w:hAnsi="Times"/>
          <w:sz w:val="20"/>
        </w:rPr>
      </w:pPr>
      <w:r w:rsidRPr="00E95031">
        <w:rPr>
          <w:rFonts w:ascii="Times" w:hAnsi="Times"/>
          <w:sz w:val="20"/>
        </w:rPr>
        <w:tab/>
      </w:r>
      <w:r w:rsidR="00A32A76" w:rsidRPr="00E95031">
        <w:rPr>
          <w:rFonts w:ascii="Times" w:hAnsi="Times"/>
          <w:sz w:val="20"/>
          <w:u w:val="single"/>
        </w:rPr>
        <w:t>Penland School of Crafts</w:t>
      </w:r>
      <w:r w:rsidR="00A32A76" w:rsidRPr="00E95031">
        <w:rPr>
          <w:rFonts w:ascii="Times" w:hAnsi="Times"/>
          <w:sz w:val="20"/>
        </w:rPr>
        <w:t xml:space="preserve"> in Penland, NC (</w:t>
      </w:r>
      <w:hyperlink r:id="rId8" w:history="1">
        <w:r w:rsidR="00A32A76" w:rsidRPr="00E95031">
          <w:rPr>
            <w:rStyle w:val="Hyperlink"/>
            <w:rFonts w:ascii="Times" w:hAnsi="Times"/>
            <w:sz w:val="20"/>
          </w:rPr>
          <w:t>https://penland.org/</w:t>
        </w:r>
      </w:hyperlink>
      <w:r w:rsidR="00A32A76" w:rsidRPr="00E95031">
        <w:rPr>
          <w:rFonts w:ascii="Times" w:hAnsi="Times"/>
          <w:sz w:val="20"/>
        </w:rPr>
        <w:t xml:space="preserve">). </w:t>
      </w:r>
    </w:p>
    <w:p w14:paraId="7AED264E" w14:textId="77777777" w:rsidR="00A32A76" w:rsidRPr="00E95031" w:rsidRDefault="00A32A76" w:rsidP="00A32A76">
      <w:pPr>
        <w:tabs>
          <w:tab w:val="left" w:pos="720"/>
          <w:tab w:val="left" w:pos="1800"/>
          <w:tab w:val="left" w:pos="2240"/>
          <w:tab w:val="left" w:pos="2600"/>
        </w:tabs>
        <w:ind w:left="720" w:right="-720"/>
        <w:rPr>
          <w:rFonts w:ascii="Times" w:hAnsi="Times"/>
          <w:sz w:val="20"/>
        </w:rPr>
      </w:pPr>
    </w:p>
    <w:p w14:paraId="3B543CEB" w14:textId="60B4D497" w:rsidR="00994CBB" w:rsidRPr="00E95031" w:rsidRDefault="00994CBB">
      <w:pPr>
        <w:tabs>
          <w:tab w:val="left" w:pos="720"/>
          <w:tab w:val="left" w:pos="1800"/>
          <w:tab w:val="left" w:pos="2240"/>
          <w:tab w:val="left" w:pos="2600"/>
        </w:tabs>
        <w:ind w:right="-720"/>
        <w:rPr>
          <w:rFonts w:ascii="Times" w:hAnsi="Times"/>
          <w:sz w:val="20"/>
        </w:rPr>
      </w:pPr>
      <w:r w:rsidRPr="00E95031">
        <w:rPr>
          <w:rFonts w:ascii="Times" w:hAnsi="Times"/>
          <w:sz w:val="20"/>
        </w:rPr>
        <w:t xml:space="preserve"> </w:t>
      </w:r>
    </w:p>
    <w:sectPr w:rsidR="00994CBB" w:rsidRPr="00E95031" w:rsidSect="003D5697">
      <w:headerReference w:type="default" r:id="rId9"/>
      <w:footerReference w:type="default" r:id="rId1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922A" w14:textId="77777777" w:rsidR="00037298" w:rsidRDefault="00037298">
      <w:r>
        <w:separator/>
      </w:r>
    </w:p>
  </w:endnote>
  <w:endnote w:type="continuationSeparator" w:id="0">
    <w:p w14:paraId="4282D4AE" w14:textId="77777777" w:rsidR="00037298" w:rsidRDefault="0003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900D" w14:textId="77777777" w:rsidR="00F357D5" w:rsidRDefault="00F357D5">
    <w:pPr>
      <w:tabs>
        <w:tab w:val="left" w:pos="7380"/>
        <w:tab w:val="left" w:pos="9799"/>
      </w:tabs>
      <w:ind w:left="360" w:right="-1160"/>
      <w:rPr>
        <w:rFonts w:ascii="Geneva" w:hAnsi="Genev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3AAA" w14:textId="77777777" w:rsidR="00037298" w:rsidRDefault="00037298">
      <w:r>
        <w:separator/>
      </w:r>
    </w:p>
  </w:footnote>
  <w:footnote w:type="continuationSeparator" w:id="0">
    <w:p w14:paraId="0D1B8D3A" w14:textId="77777777" w:rsidR="00037298" w:rsidRDefault="0003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7368" w14:textId="77777777" w:rsidR="00F357D5" w:rsidRDefault="00F357D5">
    <w:pPr>
      <w:tabs>
        <w:tab w:val="left" w:pos="7380"/>
        <w:tab w:val="left" w:pos="9799"/>
      </w:tabs>
      <w:ind w:left="360" w:right="-1160"/>
      <w:rPr>
        <w:rFonts w:ascii="Geneva" w:hAnsi="Genev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05B"/>
    <w:multiLevelType w:val="hybridMultilevel"/>
    <w:tmpl w:val="1B223AC6"/>
    <w:lvl w:ilvl="0" w:tplc="46DAAF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8F3600"/>
    <w:multiLevelType w:val="hybridMultilevel"/>
    <w:tmpl w:val="1B223AC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777056F9"/>
    <w:multiLevelType w:val="hybridMultilevel"/>
    <w:tmpl w:val="00DE98E2"/>
    <w:lvl w:ilvl="0" w:tplc="891C59E4">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665759">
    <w:abstractNumId w:val="2"/>
  </w:num>
  <w:num w:numId="2" w16cid:durableId="1438451719">
    <w:abstractNumId w:val="0"/>
  </w:num>
  <w:num w:numId="3" w16cid:durableId="34887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E14"/>
    <w:rsid w:val="00014AD0"/>
    <w:rsid w:val="000262C1"/>
    <w:rsid w:val="00037298"/>
    <w:rsid w:val="000705C8"/>
    <w:rsid w:val="00070BA5"/>
    <w:rsid w:val="000853E3"/>
    <w:rsid w:val="000E2498"/>
    <w:rsid w:val="000E6AE7"/>
    <w:rsid w:val="00117468"/>
    <w:rsid w:val="00125E61"/>
    <w:rsid w:val="00127665"/>
    <w:rsid w:val="00140EFE"/>
    <w:rsid w:val="00162B09"/>
    <w:rsid w:val="001C6B11"/>
    <w:rsid w:val="001F1FB7"/>
    <w:rsid w:val="002219B0"/>
    <w:rsid w:val="00235417"/>
    <w:rsid w:val="0024498E"/>
    <w:rsid w:val="0028343B"/>
    <w:rsid w:val="002F254F"/>
    <w:rsid w:val="00300134"/>
    <w:rsid w:val="00346ABE"/>
    <w:rsid w:val="00377C28"/>
    <w:rsid w:val="003D5697"/>
    <w:rsid w:val="00403325"/>
    <w:rsid w:val="00496696"/>
    <w:rsid w:val="004966C3"/>
    <w:rsid w:val="00524796"/>
    <w:rsid w:val="0053121B"/>
    <w:rsid w:val="00533D89"/>
    <w:rsid w:val="005637A8"/>
    <w:rsid w:val="00571F32"/>
    <w:rsid w:val="005930FC"/>
    <w:rsid w:val="005F40EF"/>
    <w:rsid w:val="00685212"/>
    <w:rsid w:val="006A2947"/>
    <w:rsid w:val="006A723E"/>
    <w:rsid w:val="007102CF"/>
    <w:rsid w:val="00743F1A"/>
    <w:rsid w:val="007661B0"/>
    <w:rsid w:val="00772EB2"/>
    <w:rsid w:val="00776FC3"/>
    <w:rsid w:val="007A0E6F"/>
    <w:rsid w:val="00810DAB"/>
    <w:rsid w:val="00885AED"/>
    <w:rsid w:val="008901AC"/>
    <w:rsid w:val="00901D55"/>
    <w:rsid w:val="00924384"/>
    <w:rsid w:val="009837A6"/>
    <w:rsid w:val="0099042D"/>
    <w:rsid w:val="00994CBB"/>
    <w:rsid w:val="009A1818"/>
    <w:rsid w:val="009F794F"/>
    <w:rsid w:val="00A030CD"/>
    <w:rsid w:val="00A31299"/>
    <w:rsid w:val="00A32A76"/>
    <w:rsid w:val="00A81651"/>
    <w:rsid w:val="00A9150E"/>
    <w:rsid w:val="00B50018"/>
    <w:rsid w:val="00B54A89"/>
    <w:rsid w:val="00BF07FF"/>
    <w:rsid w:val="00C37727"/>
    <w:rsid w:val="00C379B2"/>
    <w:rsid w:val="00C507A8"/>
    <w:rsid w:val="00C65546"/>
    <w:rsid w:val="00CB18D4"/>
    <w:rsid w:val="00CB7E54"/>
    <w:rsid w:val="00CD77AB"/>
    <w:rsid w:val="00CE0046"/>
    <w:rsid w:val="00D47FE0"/>
    <w:rsid w:val="00DD305D"/>
    <w:rsid w:val="00DF3D0C"/>
    <w:rsid w:val="00E10CB5"/>
    <w:rsid w:val="00E20E14"/>
    <w:rsid w:val="00E4041C"/>
    <w:rsid w:val="00E95031"/>
    <w:rsid w:val="00EA3AC0"/>
    <w:rsid w:val="00ED0392"/>
    <w:rsid w:val="00ED07E5"/>
    <w:rsid w:val="00F33CFF"/>
    <w:rsid w:val="00F357D5"/>
    <w:rsid w:val="00F922DD"/>
    <w:rsid w:val="00FC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591F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D56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5697"/>
    <w:pPr>
      <w:tabs>
        <w:tab w:val="left" w:pos="720"/>
        <w:tab w:val="left" w:pos="1800"/>
        <w:tab w:val="left" w:pos="7739"/>
      </w:tabs>
      <w:ind w:right="-720"/>
    </w:pPr>
    <w:rPr>
      <w:rFonts w:ascii="Geneva" w:hAnsi="Geneva"/>
      <w:sz w:val="20"/>
    </w:rPr>
  </w:style>
  <w:style w:type="paragraph" w:styleId="BlockText">
    <w:name w:val="Block Text"/>
    <w:basedOn w:val="Normal"/>
    <w:rsid w:val="003D5697"/>
    <w:pPr>
      <w:tabs>
        <w:tab w:val="left" w:pos="720"/>
        <w:tab w:val="left" w:pos="1080"/>
        <w:tab w:val="left" w:pos="1800"/>
        <w:tab w:val="left" w:pos="2240"/>
        <w:tab w:val="left" w:pos="2600"/>
      </w:tabs>
      <w:ind w:left="990" w:right="-720" w:hanging="990"/>
    </w:pPr>
    <w:rPr>
      <w:rFonts w:ascii="Geneva" w:hAnsi="Geneva"/>
      <w:sz w:val="20"/>
    </w:rPr>
  </w:style>
  <w:style w:type="character" w:styleId="Hyperlink">
    <w:name w:val="Hyperlink"/>
    <w:basedOn w:val="DefaultParagraphFont"/>
    <w:unhideWhenUsed/>
    <w:rsid w:val="006A723E"/>
    <w:rPr>
      <w:color w:val="0000FF" w:themeColor="hyperlink"/>
      <w:u w:val="single"/>
    </w:rPr>
  </w:style>
  <w:style w:type="character" w:styleId="UnresolvedMention">
    <w:name w:val="Unresolved Mention"/>
    <w:basedOn w:val="DefaultParagraphFont"/>
    <w:rsid w:val="006A723E"/>
    <w:rPr>
      <w:color w:val="605E5C"/>
      <w:shd w:val="clear" w:color="auto" w:fill="E1DFDD"/>
    </w:rPr>
  </w:style>
  <w:style w:type="character" w:styleId="FollowedHyperlink">
    <w:name w:val="FollowedHyperlink"/>
    <w:basedOn w:val="DefaultParagraphFont"/>
    <w:semiHidden/>
    <w:unhideWhenUsed/>
    <w:rsid w:val="00A32A76"/>
    <w:rPr>
      <w:color w:val="800080" w:themeColor="followedHyperlink"/>
      <w:u w:val="single"/>
    </w:rPr>
  </w:style>
  <w:style w:type="paragraph" w:styleId="ListParagraph">
    <w:name w:val="List Paragraph"/>
    <w:basedOn w:val="Normal"/>
    <w:uiPriority w:val="34"/>
    <w:qFormat/>
    <w:rsid w:val="00E9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land.org/" TargetMode="External"/><Relationship Id="rId3" Type="http://schemas.openxmlformats.org/officeDocument/2006/relationships/settings" Target="settings.xml"/><Relationship Id="rId7" Type="http://schemas.openxmlformats.org/officeDocument/2006/relationships/hyperlink" Target="https://www.arrowmon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DFS text</vt:lpstr>
    </vt:vector>
  </TitlesOfParts>
  <Company>Berea College</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 text</dc:title>
  <dc:creator>Computer Center</dc:creator>
  <cp:lastModifiedBy>Kevin Gardner</cp:lastModifiedBy>
  <cp:revision>35</cp:revision>
  <cp:lastPrinted>2015-01-28T21:37:00Z</cp:lastPrinted>
  <dcterms:created xsi:type="dcterms:W3CDTF">2017-10-17T16:48:00Z</dcterms:created>
  <dcterms:modified xsi:type="dcterms:W3CDTF">2022-11-19T17:57:00Z</dcterms:modified>
</cp:coreProperties>
</file>