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6D24" w14:textId="77777777" w:rsidR="001C2CD4" w:rsidRDefault="00EC3B30" w:rsidP="00EC3B30">
      <w:pPr>
        <w:tabs>
          <w:tab w:val="left" w:pos="660"/>
          <w:tab w:val="center" w:pos="4680"/>
        </w:tabs>
        <w:outlineLvl w:val="0"/>
        <w:rPr>
          <w:rFonts w:asciiTheme="majorHAnsi" w:hAnsiTheme="majorHAnsi"/>
          <w:b/>
          <w:szCs w:val="24"/>
        </w:rPr>
      </w:pPr>
      <w:r w:rsidRPr="00A37634">
        <w:rPr>
          <w:rFonts w:asciiTheme="majorHAnsi" w:hAnsiTheme="majorHAnsi"/>
          <w:b/>
          <w:szCs w:val="24"/>
        </w:rPr>
        <w:tab/>
      </w:r>
      <w:r w:rsidRPr="00A37634">
        <w:rPr>
          <w:rFonts w:asciiTheme="majorHAnsi" w:hAnsiTheme="majorHAnsi"/>
          <w:b/>
          <w:szCs w:val="24"/>
        </w:rPr>
        <w:tab/>
      </w:r>
      <w:r w:rsidR="00F86D1A" w:rsidRPr="00A37634">
        <w:rPr>
          <w:rFonts w:asciiTheme="majorHAnsi" w:hAnsiTheme="majorHAnsi"/>
          <w:b/>
          <w:szCs w:val="24"/>
        </w:rPr>
        <w:t xml:space="preserve">Guidelines for Developing a </w:t>
      </w:r>
    </w:p>
    <w:p w14:paraId="15FFCE54" w14:textId="4150A026" w:rsidR="001C2CD4" w:rsidRDefault="00366FC6" w:rsidP="001C2CD4">
      <w:pPr>
        <w:tabs>
          <w:tab w:val="left" w:pos="660"/>
          <w:tab w:val="center" w:pos="4680"/>
        </w:tabs>
        <w:jc w:val="center"/>
        <w:outlineLvl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202</w:t>
      </w:r>
      <w:r w:rsidR="0039417D">
        <w:rPr>
          <w:rFonts w:asciiTheme="majorHAnsi" w:hAnsiTheme="majorHAnsi"/>
          <w:b/>
          <w:szCs w:val="24"/>
        </w:rPr>
        <w:t>1</w:t>
      </w:r>
      <w:r>
        <w:rPr>
          <w:rFonts w:asciiTheme="majorHAnsi" w:hAnsiTheme="majorHAnsi"/>
          <w:b/>
          <w:szCs w:val="24"/>
        </w:rPr>
        <w:t xml:space="preserve"> </w:t>
      </w:r>
      <w:r w:rsidR="008072C8" w:rsidRPr="00A37634">
        <w:rPr>
          <w:rFonts w:asciiTheme="majorHAnsi" w:hAnsiTheme="majorHAnsi"/>
          <w:b/>
          <w:szCs w:val="24"/>
        </w:rPr>
        <w:t xml:space="preserve">Berea International </w:t>
      </w:r>
      <w:r w:rsidR="00E01EF4" w:rsidRPr="00A37634">
        <w:rPr>
          <w:rFonts w:asciiTheme="majorHAnsi" w:hAnsiTheme="majorHAnsi"/>
          <w:b/>
          <w:szCs w:val="24"/>
        </w:rPr>
        <w:t xml:space="preserve">Summer </w:t>
      </w:r>
      <w:r w:rsidR="00344E01" w:rsidRPr="00A37634">
        <w:rPr>
          <w:rFonts w:asciiTheme="majorHAnsi" w:hAnsiTheme="majorHAnsi"/>
          <w:b/>
          <w:szCs w:val="24"/>
        </w:rPr>
        <w:t>Term (BIST)</w:t>
      </w:r>
      <w:r w:rsidR="00C06406" w:rsidRPr="00A37634">
        <w:rPr>
          <w:rFonts w:asciiTheme="majorHAnsi" w:hAnsiTheme="majorHAnsi"/>
          <w:b/>
          <w:szCs w:val="24"/>
        </w:rPr>
        <w:t xml:space="preserve"> </w:t>
      </w:r>
    </w:p>
    <w:p w14:paraId="119B349A" w14:textId="77777777" w:rsidR="00F86D1A" w:rsidRPr="00A37634" w:rsidRDefault="00E01EF4" w:rsidP="001C2CD4">
      <w:pPr>
        <w:tabs>
          <w:tab w:val="left" w:pos="660"/>
          <w:tab w:val="center" w:pos="4680"/>
        </w:tabs>
        <w:jc w:val="center"/>
        <w:outlineLvl w:val="0"/>
        <w:rPr>
          <w:rFonts w:asciiTheme="majorHAnsi" w:hAnsiTheme="majorHAnsi"/>
          <w:b/>
          <w:szCs w:val="24"/>
        </w:rPr>
      </w:pPr>
      <w:r w:rsidRPr="00A37634">
        <w:rPr>
          <w:rFonts w:asciiTheme="majorHAnsi" w:hAnsiTheme="majorHAnsi"/>
          <w:b/>
          <w:szCs w:val="24"/>
        </w:rPr>
        <w:t xml:space="preserve">Course </w:t>
      </w:r>
      <w:r w:rsidR="00F86D1A" w:rsidRPr="00A37634">
        <w:rPr>
          <w:rFonts w:asciiTheme="majorHAnsi" w:hAnsiTheme="majorHAnsi"/>
          <w:b/>
          <w:szCs w:val="24"/>
        </w:rPr>
        <w:t>Proposal</w:t>
      </w:r>
    </w:p>
    <w:p w14:paraId="0A3DA162" w14:textId="77777777" w:rsidR="00F86D1A" w:rsidRPr="00A37634" w:rsidRDefault="00F86D1A">
      <w:pPr>
        <w:jc w:val="center"/>
        <w:rPr>
          <w:rFonts w:asciiTheme="majorHAnsi" w:hAnsiTheme="majorHAnsi"/>
          <w:b/>
          <w:szCs w:val="24"/>
        </w:rPr>
      </w:pPr>
    </w:p>
    <w:p w14:paraId="7964F13C" w14:textId="77777777" w:rsidR="00201295" w:rsidRPr="00A37634" w:rsidRDefault="0044188D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Thank</w:t>
      </w:r>
      <w:r w:rsidR="002A71C2">
        <w:rPr>
          <w:rFonts w:asciiTheme="majorHAnsi" w:hAnsiTheme="majorHAnsi"/>
          <w:szCs w:val="24"/>
        </w:rPr>
        <w:t xml:space="preserve"> you for considering teaching a</w:t>
      </w:r>
      <w:r w:rsidR="00C06406" w:rsidRPr="00A37634">
        <w:rPr>
          <w:rFonts w:asciiTheme="majorHAnsi" w:hAnsiTheme="majorHAnsi"/>
          <w:szCs w:val="24"/>
        </w:rPr>
        <w:t xml:space="preserve"> </w:t>
      </w:r>
      <w:r w:rsidR="00344E01" w:rsidRPr="00A37634">
        <w:rPr>
          <w:rFonts w:asciiTheme="majorHAnsi" w:hAnsiTheme="majorHAnsi"/>
          <w:szCs w:val="24"/>
        </w:rPr>
        <w:t xml:space="preserve">BIST course during </w:t>
      </w:r>
      <w:r w:rsidR="00524B97">
        <w:rPr>
          <w:rFonts w:asciiTheme="majorHAnsi" w:hAnsiTheme="majorHAnsi"/>
          <w:szCs w:val="24"/>
        </w:rPr>
        <w:t>the first 4-week summer term</w:t>
      </w:r>
      <w:r w:rsidR="00C06406" w:rsidRPr="00A37634">
        <w:rPr>
          <w:rFonts w:asciiTheme="majorHAnsi" w:hAnsiTheme="majorHAnsi"/>
          <w:szCs w:val="24"/>
        </w:rPr>
        <w:t xml:space="preserve">.  Many faculty find teaching an international travel </w:t>
      </w:r>
      <w:r w:rsidRPr="00A37634">
        <w:rPr>
          <w:rFonts w:asciiTheme="majorHAnsi" w:hAnsiTheme="majorHAnsi"/>
          <w:szCs w:val="24"/>
        </w:rPr>
        <w:t>course an extremely rewardin</w:t>
      </w:r>
      <w:r w:rsidR="00F44000" w:rsidRPr="00A37634">
        <w:rPr>
          <w:rFonts w:asciiTheme="majorHAnsi" w:hAnsiTheme="majorHAnsi"/>
          <w:szCs w:val="24"/>
        </w:rPr>
        <w:t xml:space="preserve">g experience.  </w:t>
      </w:r>
      <w:r w:rsidR="00524B97">
        <w:rPr>
          <w:rFonts w:asciiTheme="majorHAnsi" w:hAnsiTheme="majorHAnsi"/>
          <w:szCs w:val="24"/>
        </w:rPr>
        <w:t xml:space="preserve">Students often find a BIST course to be the most transformative learning experience of their college years.  While </w:t>
      </w:r>
      <w:r w:rsidR="00F44000" w:rsidRPr="00A37634">
        <w:rPr>
          <w:rFonts w:asciiTheme="majorHAnsi" w:hAnsiTheme="majorHAnsi"/>
          <w:szCs w:val="24"/>
        </w:rPr>
        <w:t xml:space="preserve">preparing and carrying </w:t>
      </w:r>
      <w:r w:rsidR="00524B97">
        <w:rPr>
          <w:rFonts w:asciiTheme="majorHAnsi" w:hAnsiTheme="majorHAnsi"/>
          <w:szCs w:val="24"/>
        </w:rPr>
        <w:t>out a BIST</w:t>
      </w:r>
      <w:r w:rsidR="00F44000" w:rsidRPr="00A37634">
        <w:rPr>
          <w:rFonts w:asciiTheme="majorHAnsi" w:hAnsiTheme="majorHAnsi"/>
          <w:szCs w:val="24"/>
        </w:rPr>
        <w:t xml:space="preserve"> course</w:t>
      </w:r>
      <w:r w:rsidR="00925EFC">
        <w:rPr>
          <w:rFonts w:asciiTheme="majorHAnsi" w:hAnsiTheme="majorHAnsi"/>
          <w:szCs w:val="24"/>
        </w:rPr>
        <w:t xml:space="preserve"> requires </w:t>
      </w:r>
      <w:r w:rsidR="00F44000" w:rsidRPr="00A37634">
        <w:rPr>
          <w:rFonts w:asciiTheme="majorHAnsi" w:hAnsiTheme="majorHAnsi"/>
          <w:szCs w:val="24"/>
        </w:rPr>
        <w:t xml:space="preserve">significant </w:t>
      </w:r>
      <w:r w:rsidR="00524B97">
        <w:rPr>
          <w:rFonts w:asciiTheme="majorHAnsi" w:hAnsiTheme="majorHAnsi"/>
          <w:szCs w:val="24"/>
        </w:rPr>
        <w:t xml:space="preserve">amount of time and work, faculty enjoy </w:t>
      </w:r>
      <w:r w:rsidR="00925EFC">
        <w:rPr>
          <w:rFonts w:asciiTheme="majorHAnsi" w:hAnsiTheme="majorHAnsi"/>
          <w:szCs w:val="24"/>
        </w:rPr>
        <w:t>the many benefits of traveling and learning with the students</w:t>
      </w:r>
      <w:r w:rsidR="00F44000" w:rsidRPr="00A37634">
        <w:rPr>
          <w:rFonts w:asciiTheme="majorHAnsi" w:hAnsiTheme="majorHAnsi"/>
          <w:szCs w:val="24"/>
        </w:rPr>
        <w:t xml:space="preserve">. </w:t>
      </w:r>
    </w:p>
    <w:p w14:paraId="30877353" w14:textId="77777777" w:rsidR="00201295" w:rsidRPr="00A37634" w:rsidRDefault="00201295">
      <w:pPr>
        <w:rPr>
          <w:rFonts w:asciiTheme="majorHAnsi" w:hAnsiTheme="majorHAnsi"/>
          <w:szCs w:val="24"/>
        </w:rPr>
      </w:pPr>
    </w:p>
    <w:p w14:paraId="575FF99D" w14:textId="1DDFC920" w:rsidR="0044188D" w:rsidRPr="00A37634" w:rsidRDefault="00201295">
      <w:pPr>
        <w:rPr>
          <w:rFonts w:asciiTheme="majorHAnsi" w:hAnsiTheme="majorHAnsi"/>
          <w:b/>
          <w:szCs w:val="24"/>
        </w:rPr>
      </w:pPr>
      <w:r w:rsidRPr="00A37634">
        <w:rPr>
          <w:rFonts w:asciiTheme="majorHAnsi" w:hAnsiTheme="majorHAnsi"/>
          <w:b/>
          <w:szCs w:val="24"/>
        </w:rPr>
        <w:t xml:space="preserve">Faculty members should </w:t>
      </w:r>
      <w:r w:rsidR="00925EFC">
        <w:rPr>
          <w:rFonts w:asciiTheme="majorHAnsi" w:hAnsiTheme="majorHAnsi"/>
          <w:b/>
          <w:szCs w:val="24"/>
        </w:rPr>
        <w:t xml:space="preserve">receive the approval of their </w:t>
      </w:r>
      <w:r w:rsidR="001D6BCC">
        <w:rPr>
          <w:rFonts w:asciiTheme="majorHAnsi" w:hAnsiTheme="majorHAnsi"/>
          <w:b/>
          <w:szCs w:val="24"/>
        </w:rPr>
        <w:t>Department</w:t>
      </w:r>
      <w:r w:rsidR="001104EF">
        <w:rPr>
          <w:rFonts w:asciiTheme="majorHAnsi" w:hAnsiTheme="majorHAnsi"/>
          <w:b/>
          <w:szCs w:val="24"/>
        </w:rPr>
        <w:t xml:space="preserve"> Chair and </w:t>
      </w:r>
      <w:r w:rsidR="00925EFC">
        <w:rPr>
          <w:rFonts w:asciiTheme="majorHAnsi" w:hAnsiTheme="majorHAnsi"/>
          <w:b/>
          <w:szCs w:val="24"/>
        </w:rPr>
        <w:t>Division C</w:t>
      </w:r>
      <w:r w:rsidR="00A37634" w:rsidRPr="00A37634">
        <w:rPr>
          <w:rFonts w:asciiTheme="majorHAnsi" w:hAnsiTheme="majorHAnsi"/>
          <w:b/>
          <w:szCs w:val="24"/>
        </w:rPr>
        <w:t>hair</w:t>
      </w:r>
      <w:r w:rsidR="001637CA">
        <w:rPr>
          <w:rFonts w:asciiTheme="majorHAnsi" w:hAnsiTheme="majorHAnsi"/>
          <w:b/>
          <w:szCs w:val="24"/>
        </w:rPr>
        <w:t xml:space="preserve"> prior to creating a proposal and submit the “Intent to Propose</w:t>
      </w:r>
      <w:r w:rsidR="00FA6AAF">
        <w:rPr>
          <w:rFonts w:asciiTheme="majorHAnsi" w:hAnsiTheme="majorHAnsi"/>
          <w:b/>
          <w:szCs w:val="24"/>
        </w:rPr>
        <w:t xml:space="preserve"> a BIST Course</w:t>
      </w:r>
      <w:r w:rsidR="001637CA">
        <w:rPr>
          <w:rFonts w:asciiTheme="majorHAnsi" w:hAnsiTheme="majorHAnsi"/>
          <w:b/>
          <w:szCs w:val="24"/>
        </w:rPr>
        <w:t>”</w:t>
      </w:r>
      <w:r w:rsidRPr="00A37634">
        <w:rPr>
          <w:rFonts w:asciiTheme="majorHAnsi" w:hAnsiTheme="majorHAnsi"/>
          <w:b/>
          <w:szCs w:val="24"/>
        </w:rPr>
        <w:t xml:space="preserve"> </w:t>
      </w:r>
      <w:r w:rsidR="001637CA">
        <w:rPr>
          <w:rFonts w:asciiTheme="majorHAnsi" w:hAnsiTheme="majorHAnsi"/>
          <w:b/>
          <w:szCs w:val="24"/>
        </w:rPr>
        <w:t xml:space="preserve">form as soon as possible and prior </w:t>
      </w:r>
      <w:r w:rsidR="00FA6AAF">
        <w:rPr>
          <w:rFonts w:asciiTheme="majorHAnsi" w:hAnsiTheme="majorHAnsi"/>
          <w:b/>
          <w:szCs w:val="24"/>
        </w:rPr>
        <w:t>Dec</w:t>
      </w:r>
      <w:r w:rsidR="00E91745">
        <w:rPr>
          <w:rFonts w:asciiTheme="majorHAnsi" w:hAnsiTheme="majorHAnsi"/>
          <w:b/>
          <w:szCs w:val="24"/>
        </w:rPr>
        <w:t>ember</w:t>
      </w:r>
      <w:r w:rsidR="00FA6AAF">
        <w:rPr>
          <w:rFonts w:asciiTheme="majorHAnsi" w:hAnsiTheme="majorHAnsi"/>
          <w:b/>
          <w:szCs w:val="24"/>
        </w:rPr>
        <w:t xml:space="preserve"> </w:t>
      </w:r>
      <w:r w:rsidR="00366FC6">
        <w:rPr>
          <w:rFonts w:asciiTheme="majorHAnsi" w:hAnsiTheme="majorHAnsi"/>
          <w:b/>
          <w:szCs w:val="24"/>
        </w:rPr>
        <w:t>1</w:t>
      </w:r>
      <w:r w:rsidR="0039417D">
        <w:rPr>
          <w:rFonts w:asciiTheme="majorHAnsi" w:hAnsiTheme="majorHAnsi"/>
          <w:b/>
          <w:szCs w:val="24"/>
        </w:rPr>
        <w:t>3</w:t>
      </w:r>
      <w:r w:rsidR="00FA6AAF">
        <w:rPr>
          <w:rFonts w:asciiTheme="majorHAnsi" w:hAnsiTheme="majorHAnsi"/>
          <w:b/>
          <w:szCs w:val="24"/>
        </w:rPr>
        <w:t xml:space="preserve">, </w:t>
      </w:r>
      <w:r w:rsidR="00366FC6">
        <w:rPr>
          <w:rFonts w:asciiTheme="majorHAnsi" w:hAnsiTheme="majorHAnsi"/>
          <w:b/>
          <w:szCs w:val="24"/>
        </w:rPr>
        <w:t>201</w:t>
      </w:r>
      <w:r w:rsidR="0039417D">
        <w:rPr>
          <w:rFonts w:asciiTheme="majorHAnsi" w:hAnsiTheme="majorHAnsi"/>
          <w:b/>
          <w:szCs w:val="24"/>
        </w:rPr>
        <w:t>9</w:t>
      </w:r>
      <w:r w:rsidR="00323509">
        <w:rPr>
          <w:rFonts w:asciiTheme="majorHAnsi" w:hAnsiTheme="majorHAnsi"/>
          <w:b/>
          <w:szCs w:val="24"/>
        </w:rPr>
        <w:t>.</w:t>
      </w:r>
    </w:p>
    <w:p w14:paraId="17F7DA4C" w14:textId="77777777" w:rsidR="00F44000" w:rsidRPr="00A37634" w:rsidRDefault="00F44000">
      <w:pPr>
        <w:rPr>
          <w:rFonts w:asciiTheme="majorHAnsi" w:hAnsiTheme="majorHAnsi"/>
          <w:szCs w:val="24"/>
        </w:rPr>
      </w:pPr>
    </w:p>
    <w:p w14:paraId="1A7E5C6B" w14:textId="199B2AB4" w:rsidR="00F86D1A" w:rsidRPr="00A37634" w:rsidRDefault="00F86D1A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For reasons of health and safety, </w:t>
      </w:r>
      <w:r w:rsidRPr="00A37634">
        <w:rPr>
          <w:rFonts w:asciiTheme="majorHAnsi" w:hAnsiTheme="majorHAnsi"/>
          <w:b/>
          <w:szCs w:val="24"/>
        </w:rPr>
        <w:t>two Berea College faculty</w:t>
      </w:r>
      <w:r w:rsidRPr="00A37634">
        <w:rPr>
          <w:rFonts w:asciiTheme="majorHAnsi" w:hAnsiTheme="majorHAnsi"/>
          <w:szCs w:val="24"/>
        </w:rPr>
        <w:t xml:space="preserve"> members </w:t>
      </w:r>
      <w:r w:rsidR="0009735B">
        <w:rPr>
          <w:rFonts w:asciiTheme="majorHAnsi" w:hAnsiTheme="majorHAnsi"/>
          <w:szCs w:val="24"/>
        </w:rPr>
        <w:t>teach / le</w:t>
      </w:r>
      <w:r w:rsidR="00E91745">
        <w:rPr>
          <w:rFonts w:asciiTheme="majorHAnsi" w:hAnsiTheme="majorHAnsi"/>
          <w:szCs w:val="24"/>
        </w:rPr>
        <w:t>a</w:t>
      </w:r>
      <w:r w:rsidR="0009735B">
        <w:rPr>
          <w:rFonts w:asciiTheme="majorHAnsi" w:hAnsiTheme="majorHAnsi"/>
          <w:szCs w:val="24"/>
        </w:rPr>
        <w:t>d each BIST course</w:t>
      </w:r>
      <w:r w:rsidRPr="00A37634">
        <w:rPr>
          <w:rFonts w:asciiTheme="majorHAnsi" w:hAnsiTheme="majorHAnsi"/>
          <w:szCs w:val="24"/>
        </w:rPr>
        <w:t xml:space="preserve">. </w:t>
      </w:r>
      <w:r w:rsidR="00E91745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 xml:space="preserve">In case of student illness or other emergencies requiring the focused attention of one of the faculty members, the other can continue the planned program. </w:t>
      </w:r>
      <w:r w:rsidR="00E91745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 xml:space="preserve">In addition, the extra administrative tasks required to take a group abroad are better if shared. </w:t>
      </w:r>
      <w:r w:rsidR="00E91745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 xml:space="preserve">As a result, </w:t>
      </w:r>
      <w:r w:rsidR="00C06406" w:rsidRPr="00A37634">
        <w:rPr>
          <w:rFonts w:asciiTheme="majorHAnsi" w:hAnsiTheme="majorHAnsi"/>
          <w:szCs w:val="24"/>
        </w:rPr>
        <w:t>international travel</w:t>
      </w:r>
      <w:r w:rsidRPr="00A37634">
        <w:rPr>
          <w:rFonts w:asciiTheme="majorHAnsi" w:hAnsiTheme="majorHAnsi"/>
          <w:szCs w:val="24"/>
        </w:rPr>
        <w:t xml:space="preserve"> courses encourage creative proposals for interdisciplinary and team teaching.</w:t>
      </w:r>
      <w:r w:rsidR="0009735B">
        <w:rPr>
          <w:rFonts w:asciiTheme="majorHAnsi" w:hAnsiTheme="majorHAnsi"/>
          <w:szCs w:val="24"/>
        </w:rPr>
        <w:t xml:space="preserve"> Both BIST instructors are required to travel with the students as a group on the outbound flight as well as the return flight at the end of the course. </w:t>
      </w:r>
    </w:p>
    <w:p w14:paraId="7CAC414B" w14:textId="77777777" w:rsidR="00430C17" w:rsidRPr="00A37634" w:rsidRDefault="00430C17">
      <w:pPr>
        <w:rPr>
          <w:rFonts w:asciiTheme="majorHAnsi" w:hAnsiTheme="majorHAnsi"/>
          <w:szCs w:val="24"/>
        </w:rPr>
      </w:pPr>
    </w:p>
    <w:p w14:paraId="7751E4EF" w14:textId="70C1F575" w:rsidR="00430C17" w:rsidRPr="00A37634" w:rsidRDefault="00430C17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When designing</w:t>
      </w:r>
      <w:r w:rsidR="002162C5" w:rsidRPr="00A37634">
        <w:rPr>
          <w:rFonts w:asciiTheme="majorHAnsi" w:hAnsiTheme="majorHAnsi"/>
          <w:szCs w:val="24"/>
        </w:rPr>
        <w:t xml:space="preserve"> </w:t>
      </w:r>
      <w:r w:rsidR="00C06406" w:rsidRPr="00A37634">
        <w:rPr>
          <w:rFonts w:asciiTheme="majorHAnsi" w:hAnsiTheme="majorHAnsi"/>
          <w:szCs w:val="24"/>
        </w:rPr>
        <w:t>the</w:t>
      </w:r>
      <w:r w:rsidR="002162C5" w:rsidRPr="00A37634">
        <w:rPr>
          <w:rFonts w:asciiTheme="majorHAnsi" w:hAnsiTheme="majorHAnsi"/>
          <w:szCs w:val="24"/>
        </w:rPr>
        <w:t xml:space="preserve"> course, faculty should</w:t>
      </w:r>
      <w:r w:rsidRPr="00A37634">
        <w:rPr>
          <w:rFonts w:asciiTheme="majorHAnsi" w:hAnsiTheme="majorHAnsi"/>
          <w:szCs w:val="24"/>
        </w:rPr>
        <w:t xml:space="preserve"> consider </w:t>
      </w:r>
      <w:r w:rsidR="00EE559E" w:rsidRPr="00A37634">
        <w:rPr>
          <w:rFonts w:asciiTheme="majorHAnsi" w:hAnsiTheme="majorHAnsi"/>
          <w:szCs w:val="24"/>
        </w:rPr>
        <w:t xml:space="preserve">assignments and activities </w:t>
      </w:r>
      <w:r w:rsidR="00D6295C" w:rsidRPr="00A37634">
        <w:rPr>
          <w:rFonts w:asciiTheme="majorHAnsi" w:hAnsiTheme="majorHAnsi"/>
          <w:szCs w:val="24"/>
        </w:rPr>
        <w:t xml:space="preserve">that </w:t>
      </w:r>
      <w:r w:rsidR="00EE559E" w:rsidRPr="00A37634">
        <w:rPr>
          <w:rFonts w:asciiTheme="majorHAnsi" w:hAnsiTheme="majorHAnsi"/>
          <w:szCs w:val="24"/>
        </w:rPr>
        <w:t xml:space="preserve">will require students to take full advantage of the location of the course.  Cross-cultural, experiential learning assignments </w:t>
      </w:r>
      <w:r w:rsidR="000953CA" w:rsidRPr="00A37634">
        <w:rPr>
          <w:rFonts w:asciiTheme="majorHAnsi" w:hAnsiTheme="majorHAnsi"/>
          <w:szCs w:val="24"/>
        </w:rPr>
        <w:t xml:space="preserve">that </w:t>
      </w:r>
      <w:r w:rsidR="00EE559E" w:rsidRPr="00A37634">
        <w:rPr>
          <w:rFonts w:asciiTheme="majorHAnsi" w:hAnsiTheme="majorHAnsi"/>
          <w:szCs w:val="24"/>
        </w:rPr>
        <w:t>students complete in pairs or groups of three are excellent.  Arranging home-stays for students for a portion of the course i</w:t>
      </w:r>
      <w:r w:rsidR="002162C5" w:rsidRPr="00A37634">
        <w:rPr>
          <w:rFonts w:asciiTheme="majorHAnsi" w:hAnsiTheme="majorHAnsi"/>
          <w:szCs w:val="24"/>
        </w:rPr>
        <w:t>s</w:t>
      </w:r>
      <w:r w:rsidR="00EE559E" w:rsidRPr="00A37634">
        <w:rPr>
          <w:rFonts w:asciiTheme="majorHAnsi" w:hAnsiTheme="majorHAnsi"/>
          <w:szCs w:val="24"/>
        </w:rPr>
        <w:t xml:space="preserve"> another way to help students learn more about their host culture.  </w:t>
      </w:r>
      <w:r w:rsidR="000953CA" w:rsidRPr="00A37634">
        <w:rPr>
          <w:rFonts w:asciiTheme="majorHAnsi" w:hAnsiTheme="majorHAnsi"/>
          <w:szCs w:val="24"/>
        </w:rPr>
        <w:t xml:space="preserve">Faculty </w:t>
      </w:r>
      <w:r w:rsidR="005C130B">
        <w:rPr>
          <w:rFonts w:asciiTheme="majorHAnsi" w:hAnsiTheme="majorHAnsi"/>
          <w:szCs w:val="24"/>
        </w:rPr>
        <w:t xml:space="preserve">members </w:t>
      </w:r>
      <w:r w:rsidR="000953CA" w:rsidRPr="00A37634">
        <w:rPr>
          <w:rFonts w:asciiTheme="majorHAnsi" w:hAnsiTheme="majorHAnsi"/>
          <w:szCs w:val="24"/>
        </w:rPr>
        <w:t xml:space="preserve">are encouraged to design courses that will fulfill </w:t>
      </w:r>
      <w:r w:rsidR="00A37634" w:rsidRPr="00A37634">
        <w:rPr>
          <w:rFonts w:asciiTheme="majorHAnsi" w:hAnsiTheme="majorHAnsi"/>
          <w:szCs w:val="24"/>
        </w:rPr>
        <w:t xml:space="preserve">some General Education requirement.  </w:t>
      </w:r>
      <w:r w:rsidR="00B772D8">
        <w:rPr>
          <w:rFonts w:asciiTheme="majorHAnsi" w:hAnsiTheme="majorHAnsi"/>
          <w:szCs w:val="24"/>
        </w:rPr>
        <w:t xml:space="preserve">The </w:t>
      </w:r>
      <w:r w:rsidR="00A37634" w:rsidRPr="00A37634">
        <w:rPr>
          <w:rFonts w:asciiTheme="majorHAnsi" w:hAnsiTheme="majorHAnsi"/>
          <w:szCs w:val="24"/>
        </w:rPr>
        <w:t>International Perspective and Active Learning Experience are commonly used</w:t>
      </w:r>
      <w:r w:rsidR="000C6E19">
        <w:rPr>
          <w:rFonts w:asciiTheme="majorHAnsi" w:hAnsiTheme="majorHAnsi"/>
          <w:szCs w:val="24"/>
        </w:rPr>
        <w:t xml:space="preserve">. </w:t>
      </w:r>
      <w:r w:rsidR="00F85024">
        <w:rPr>
          <w:rFonts w:asciiTheme="majorHAnsi" w:hAnsiTheme="majorHAnsi"/>
          <w:szCs w:val="24"/>
        </w:rPr>
        <w:t xml:space="preserve"> Having a BIST count as an ALE is fairly easy: just follow the guidelines “ALE through Education Abroad-BIST” and submit your syllabus to the Director of International Education. </w:t>
      </w:r>
      <w:r w:rsidR="000C6E19">
        <w:rPr>
          <w:rFonts w:asciiTheme="majorHAnsi" w:hAnsiTheme="majorHAnsi"/>
          <w:szCs w:val="24"/>
        </w:rPr>
        <w:t xml:space="preserve"> </w:t>
      </w:r>
      <w:r w:rsidR="00BB3716">
        <w:rPr>
          <w:rFonts w:asciiTheme="majorHAnsi" w:hAnsiTheme="majorHAnsi"/>
          <w:szCs w:val="24"/>
        </w:rPr>
        <w:t>However,</w:t>
      </w:r>
      <w:r w:rsidR="00F85024">
        <w:rPr>
          <w:rFonts w:asciiTheme="majorHAnsi" w:hAnsiTheme="majorHAnsi"/>
          <w:szCs w:val="24"/>
        </w:rPr>
        <w:t xml:space="preserve"> all Perspectives </w:t>
      </w:r>
      <w:r w:rsidR="00E91745">
        <w:rPr>
          <w:rFonts w:asciiTheme="majorHAnsi" w:hAnsiTheme="majorHAnsi"/>
          <w:szCs w:val="24"/>
        </w:rPr>
        <w:t xml:space="preserve">must be submitted </w:t>
      </w:r>
      <w:r w:rsidR="000C6E19">
        <w:rPr>
          <w:rFonts w:asciiTheme="majorHAnsi" w:hAnsiTheme="majorHAnsi"/>
          <w:szCs w:val="24"/>
        </w:rPr>
        <w:t>to COGE for approval; hav</w:t>
      </w:r>
      <w:r w:rsidR="00EC7E73">
        <w:rPr>
          <w:rFonts w:asciiTheme="majorHAnsi" w:hAnsiTheme="majorHAnsi"/>
          <w:szCs w:val="24"/>
        </w:rPr>
        <w:t>ing</w:t>
      </w:r>
      <w:r w:rsidR="000C6E19">
        <w:rPr>
          <w:rFonts w:asciiTheme="majorHAnsi" w:hAnsiTheme="majorHAnsi"/>
          <w:szCs w:val="24"/>
        </w:rPr>
        <w:t xml:space="preserve"> a BIST course proposal approved does not automatically mean that the suggested Perspectives are approved.</w:t>
      </w:r>
    </w:p>
    <w:p w14:paraId="1BC8AD6C" w14:textId="77777777" w:rsidR="00F86D1A" w:rsidRPr="00A37634" w:rsidRDefault="00F86D1A">
      <w:pPr>
        <w:rPr>
          <w:rFonts w:asciiTheme="majorHAnsi" w:hAnsiTheme="majorHAnsi"/>
          <w:szCs w:val="24"/>
        </w:rPr>
      </w:pPr>
    </w:p>
    <w:p w14:paraId="7CB1C0CD" w14:textId="204F044A" w:rsidR="00F86D1A" w:rsidRPr="00A37634" w:rsidRDefault="00F86D1A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An enrollment of at </w:t>
      </w:r>
      <w:r w:rsidRPr="00A37634">
        <w:rPr>
          <w:rFonts w:asciiTheme="majorHAnsi" w:hAnsiTheme="majorHAnsi"/>
          <w:b/>
          <w:szCs w:val="24"/>
        </w:rPr>
        <w:t xml:space="preserve">least </w:t>
      </w:r>
      <w:r w:rsidR="00F85024">
        <w:rPr>
          <w:rFonts w:asciiTheme="majorHAnsi" w:hAnsiTheme="majorHAnsi"/>
          <w:b/>
          <w:szCs w:val="24"/>
        </w:rPr>
        <w:t>20</w:t>
      </w:r>
      <w:r w:rsidRPr="00A37634">
        <w:rPr>
          <w:rFonts w:asciiTheme="majorHAnsi" w:hAnsiTheme="majorHAnsi"/>
          <w:b/>
          <w:szCs w:val="24"/>
        </w:rPr>
        <w:t xml:space="preserve"> students</w:t>
      </w:r>
      <w:r w:rsidR="00F85024">
        <w:rPr>
          <w:rFonts w:asciiTheme="majorHAnsi" w:hAnsiTheme="majorHAnsi"/>
          <w:szCs w:val="24"/>
        </w:rPr>
        <w:t xml:space="preserve"> is required, 22 students is ideal, and a greater number is also possible. </w:t>
      </w:r>
      <w:r w:rsidRPr="00A37634">
        <w:rPr>
          <w:rFonts w:asciiTheme="majorHAnsi" w:hAnsiTheme="majorHAnsi"/>
          <w:szCs w:val="24"/>
        </w:rPr>
        <w:t xml:space="preserve"> This permits as many students as possible to include </w:t>
      </w:r>
      <w:r w:rsidR="00C06406" w:rsidRPr="00A37634">
        <w:rPr>
          <w:rFonts w:asciiTheme="majorHAnsi" w:hAnsiTheme="majorHAnsi"/>
          <w:szCs w:val="24"/>
        </w:rPr>
        <w:t xml:space="preserve">an international </w:t>
      </w:r>
      <w:r w:rsidRPr="00A37634">
        <w:rPr>
          <w:rFonts w:asciiTheme="majorHAnsi" w:hAnsiTheme="majorHAnsi"/>
          <w:szCs w:val="24"/>
        </w:rPr>
        <w:t xml:space="preserve">course in their Berea education. </w:t>
      </w:r>
      <w:r w:rsidR="00E91745">
        <w:rPr>
          <w:rFonts w:asciiTheme="majorHAnsi" w:hAnsiTheme="majorHAnsi"/>
          <w:szCs w:val="24"/>
        </w:rPr>
        <w:t xml:space="preserve"> </w:t>
      </w:r>
      <w:r w:rsidR="00F85024">
        <w:rPr>
          <w:rFonts w:asciiTheme="majorHAnsi" w:hAnsiTheme="majorHAnsi"/>
          <w:szCs w:val="24"/>
        </w:rPr>
        <w:t>BIST c</w:t>
      </w:r>
      <w:r w:rsidRPr="00A37634">
        <w:rPr>
          <w:rFonts w:asciiTheme="majorHAnsi" w:hAnsiTheme="majorHAnsi"/>
          <w:szCs w:val="24"/>
        </w:rPr>
        <w:t xml:space="preserve">ourses </w:t>
      </w:r>
      <w:r w:rsidR="00F85024">
        <w:rPr>
          <w:rFonts w:asciiTheme="majorHAnsi" w:hAnsiTheme="majorHAnsi"/>
          <w:szCs w:val="24"/>
        </w:rPr>
        <w:t>must enroll at least twenty students by the end of the recruiting and selection process in o</w:t>
      </w:r>
      <w:r w:rsidR="00E91745">
        <w:rPr>
          <w:rFonts w:asciiTheme="majorHAnsi" w:hAnsiTheme="majorHAnsi"/>
          <w:szCs w:val="24"/>
        </w:rPr>
        <w:t xml:space="preserve">rder to proceed.  </w:t>
      </w:r>
      <w:r w:rsidR="00F85024">
        <w:rPr>
          <w:rFonts w:asciiTheme="majorHAnsi" w:hAnsiTheme="majorHAnsi"/>
          <w:szCs w:val="24"/>
        </w:rPr>
        <w:t xml:space="preserve">If enrollment drops to 16 or less between the time of the selection process and departure, </w:t>
      </w:r>
      <w:r w:rsidR="00E91745">
        <w:rPr>
          <w:rFonts w:asciiTheme="majorHAnsi" w:hAnsiTheme="majorHAnsi"/>
          <w:szCs w:val="24"/>
        </w:rPr>
        <w:t>the course</w:t>
      </w:r>
      <w:r w:rsidR="00F85024">
        <w:rPr>
          <w:rFonts w:asciiTheme="majorHAnsi" w:hAnsiTheme="majorHAnsi"/>
          <w:szCs w:val="24"/>
        </w:rPr>
        <w:t xml:space="preserve"> may be cancelled. </w:t>
      </w:r>
    </w:p>
    <w:p w14:paraId="4A3E7DFF" w14:textId="77777777" w:rsidR="00F86D1A" w:rsidRPr="00A37634" w:rsidRDefault="00F86D1A">
      <w:pPr>
        <w:rPr>
          <w:rFonts w:asciiTheme="majorHAnsi" w:hAnsiTheme="majorHAnsi"/>
          <w:szCs w:val="24"/>
        </w:rPr>
      </w:pPr>
    </w:p>
    <w:p w14:paraId="5A746D7C" w14:textId="3562465C" w:rsidR="00F86D1A" w:rsidRPr="00A37634" w:rsidRDefault="00F86D1A">
      <w:pPr>
        <w:rPr>
          <w:rFonts w:asciiTheme="majorHAnsi" w:hAnsiTheme="majorHAnsi"/>
          <w:b/>
          <w:szCs w:val="24"/>
        </w:rPr>
      </w:pPr>
      <w:r w:rsidRPr="00A37634">
        <w:rPr>
          <w:rFonts w:asciiTheme="majorHAnsi" w:hAnsiTheme="majorHAnsi"/>
          <w:szCs w:val="24"/>
        </w:rPr>
        <w:t xml:space="preserve">In the interest of keeping the cost of international courses within the reach of all interested students through the use of financial aid, </w:t>
      </w:r>
      <w:r w:rsidRPr="00A37634">
        <w:rPr>
          <w:rFonts w:asciiTheme="majorHAnsi" w:hAnsiTheme="majorHAnsi"/>
          <w:b/>
          <w:szCs w:val="24"/>
        </w:rPr>
        <w:t>$</w:t>
      </w:r>
      <w:r w:rsidR="00F85024">
        <w:rPr>
          <w:rFonts w:asciiTheme="majorHAnsi" w:hAnsiTheme="majorHAnsi"/>
          <w:b/>
          <w:szCs w:val="24"/>
        </w:rPr>
        <w:t>5</w:t>
      </w:r>
      <w:r w:rsidR="001637CA">
        <w:rPr>
          <w:rFonts w:asciiTheme="majorHAnsi" w:hAnsiTheme="majorHAnsi"/>
          <w:b/>
          <w:szCs w:val="24"/>
        </w:rPr>
        <w:t>3</w:t>
      </w:r>
      <w:r w:rsidR="000C6E19">
        <w:rPr>
          <w:rFonts w:asciiTheme="majorHAnsi" w:hAnsiTheme="majorHAnsi"/>
          <w:b/>
          <w:szCs w:val="24"/>
        </w:rPr>
        <w:t>00</w:t>
      </w:r>
      <w:r w:rsidR="000C6E19" w:rsidRPr="00A37634">
        <w:rPr>
          <w:rFonts w:asciiTheme="majorHAnsi" w:hAnsiTheme="majorHAnsi"/>
          <w:b/>
          <w:szCs w:val="24"/>
        </w:rPr>
        <w:t xml:space="preserve"> </w:t>
      </w:r>
      <w:r w:rsidRPr="00A37634">
        <w:rPr>
          <w:rFonts w:asciiTheme="majorHAnsi" w:hAnsiTheme="majorHAnsi"/>
          <w:b/>
          <w:szCs w:val="24"/>
        </w:rPr>
        <w:t>or less</w:t>
      </w:r>
      <w:r w:rsidRPr="00A37634">
        <w:rPr>
          <w:rFonts w:asciiTheme="majorHAnsi" w:hAnsiTheme="majorHAnsi"/>
          <w:szCs w:val="24"/>
        </w:rPr>
        <w:t xml:space="preserve"> is currently the goal when developing the budge</w:t>
      </w:r>
      <w:r w:rsidR="009F660C" w:rsidRPr="00A37634">
        <w:rPr>
          <w:rFonts w:asciiTheme="majorHAnsi" w:hAnsiTheme="majorHAnsi"/>
          <w:szCs w:val="24"/>
        </w:rPr>
        <w:t xml:space="preserve">t for an international course. </w:t>
      </w:r>
      <w:r w:rsidR="00E91745">
        <w:rPr>
          <w:rFonts w:asciiTheme="majorHAnsi" w:hAnsiTheme="majorHAnsi"/>
          <w:szCs w:val="24"/>
        </w:rPr>
        <w:t xml:space="preserve"> </w:t>
      </w:r>
      <w:r w:rsidR="009F660C" w:rsidRPr="00A37634">
        <w:rPr>
          <w:rFonts w:asciiTheme="majorHAnsi" w:hAnsiTheme="majorHAnsi"/>
          <w:szCs w:val="24"/>
        </w:rPr>
        <w:t xml:space="preserve">The Office </w:t>
      </w:r>
      <w:r w:rsidR="0039417D">
        <w:rPr>
          <w:rFonts w:asciiTheme="majorHAnsi" w:hAnsiTheme="majorHAnsi"/>
          <w:szCs w:val="24"/>
        </w:rPr>
        <w:t xml:space="preserve">of Academic Affairs </w:t>
      </w:r>
      <w:r w:rsidR="009F660C" w:rsidRPr="00A37634">
        <w:rPr>
          <w:rFonts w:asciiTheme="majorHAnsi" w:hAnsiTheme="majorHAnsi"/>
          <w:szCs w:val="24"/>
        </w:rPr>
        <w:t>approves all budgets</w:t>
      </w:r>
      <w:r w:rsidRPr="00A37634">
        <w:rPr>
          <w:rFonts w:asciiTheme="majorHAnsi" w:hAnsiTheme="majorHAnsi"/>
          <w:szCs w:val="24"/>
        </w:rPr>
        <w:t>. The expenses for the faculty are covered by the College and are not included in the student budget.</w:t>
      </w:r>
    </w:p>
    <w:p w14:paraId="3F9923AF" w14:textId="77777777" w:rsidR="00F86D1A" w:rsidRPr="00A37634" w:rsidRDefault="00F86D1A">
      <w:pPr>
        <w:rPr>
          <w:rFonts w:asciiTheme="majorHAnsi" w:hAnsiTheme="majorHAnsi"/>
          <w:b/>
          <w:szCs w:val="24"/>
        </w:rPr>
      </w:pPr>
    </w:p>
    <w:p w14:paraId="70FAD127" w14:textId="77777777" w:rsidR="00F86D1A" w:rsidRPr="00A37634" w:rsidRDefault="00F86D1A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To maximize the international experience, students should</w:t>
      </w:r>
      <w:r w:rsidR="00E01EF4" w:rsidRPr="00A37634">
        <w:rPr>
          <w:rFonts w:asciiTheme="majorHAnsi" w:hAnsiTheme="majorHAnsi"/>
          <w:szCs w:val="24"/>
        </w:rPr>
        <w:t xml:space="preserve"> spend as much of </w:t>
      </w:r>
      <w:r w:rsidR="00925EFC">
        <w:rPr>
          <w:rFonts w:asciiTheme="majorHAnsi" w:hAnsiTheme="majorHAnsi"/>
          <w:szCs w:val="24"/>
        </w:rPr>
        <w:t>the first 4-week summer session</w:t>
      </w:r>
      <w:r w:rsidR="00925EFC" w:rsidRPr="00A37634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>abroad as is feasible</w:t>
      </w:r>
      <w:r w:rsidR="00925EFC">
        <w:rPr>
          <w:rFonts w:asciiTheme="majorHAnsi" w:hAnsiTheme="majorHAnsi"/>
          <w:szCs w:val="24"/>
        </w:rPr>
        <w:t>, but</w:t>
      </w:r>
      <w:r w:rsidRPr="00A37634">
        <w:rPr>
          <w:rFonts w:asciiTheme="majorHAnsi" w:hAnsiTheme="majorHAnsi"/>
          <w:szCs w:val="24"/>
        </w:rPr>
        <w:t xml:space="preserve"> </w:t>
      </w:r>
      <w:r w:rsidR="00464ABD" w:rsidRPr="00A37634">
        <w:rPr>
          <w:rFonts w:asciiTheme="majorHAnsi" w:hAnsiTheme="majorHAnsi"/>
          <w:b/>
          <w:szCs w:val="24"/>
        </w:rPr>
        <w:t xml:space="preserve">a minimum of twenty-one </w:t>
      </w:r>
      <w:r w:rsidRPr="00A37634">
        <w:rPr>
          <w:rFonts w:asciiTheme="majorHAnsi" w:hAnsiTheme="majorHAnsi"/>
          <w:b/>
          <w:szCs w:val="24"/>
        </w:rPr>
        <w:t>days</w:t>
      </w:r>
      <w:r w:rsidR="00925EFC">
        <w:rPr>
          <w:rFonts w:asciiTheme="majorHAnsi" w:hAnsiTheme="majorHAnsi"/>
          <w:b/>
          <w:szCs w:val="24"/>
        </w:rPr>
        <w:t xml:space="preserve"> is </w:t>
      </w:r>
      <w:r w:rsidR="00925EFC">
        <w:rPr>
          <w:rFonts w:asciiTheme="majorHAnsi" w:hAnsiTheme="majorHAnsi"/>
          <w:b/>
          <w:szCs w:val="24"/>
        </w:rPr>
        <w:lastRenderedPageBreak/>
        <w:t>required</w:t>
      </w:r>
      <w:r w:rsidRPr="00A37634">
        <w:rPr>
          <w:rFonts w:asciiTheme="majorHAnsi" w:hAnsiTheme="majorHAnsi"/>
          <w:szCs w:val="24"/>
        </w:rPr>
        <w:t xml:space="preserve">. One format that </w:t>
      </w:r>
      <w:r w:rsidR="00C06406" w:rsidRPr="00A37634">
        <w:rPr>
          <w:rFonts w:asciiTheme="majorHAnsi" w:hAnsiTheme="majorHAnsi"/>
          <w:szCs w:val="24"/>
        </w:rPr>
        <w:t>may</w:t>
      </w:r>
      <w:r w:rsidRPr="00A37634">
        <w:rPr>
          <w:rFonts w:asciiTheme="majorHAnsi" w:hAnsiTheme="majorHAnsi"/>
          <w:szCs w:val="24"/>
        </w:rPr>
        <w:t xml:space="preserve"> work well is to spend the first few days of </w:t>
      </w:r>
      <w:r w:rsidR="00925EFC">
        <w:rPr>
          <w:rFonts w:asciiTheme="majorHAnsi" w:hAnsiTheme="majorHAnsi"/>
          <w:szCs w:val="24"/>
        </w:rPr>
        <w:t>the first 4-week summer term</w:t>
      </w:r>
      <w:r w:rsidRPr="00A37634">
        <w:rPr>
          <w:rFonts w:asciiTheme="majorHAnsi" w:hAnsiTheme="majorHAnsi"/>
          <w:szCs w:val="24"/>
        </w:rPr>
        <w:t xml:space="preserve"> on campus in intensive preparation, followed by three weeks abroad, returning to campus for a few days to complete course work.</w:t>
      </w:r>
      <w:r w:rsidR="001C2CD4">
        <w:rPr>
          <w:rFonts w:asciiTheme="majorHAnsi" w:hAnsiTheme="majorHAnsi"/>
          <w:szCs w:val="24"/>
        </w:rPr>
        <w:t xml:space="preserve">  BIST courses generally take place during the first 4-week block of </w:t>
      </w:r>
      <w:r w:rsidR="00925EFC">
        <w:rPr>
          <w:rFonts w:asciiTheme="majorHAnsi" w:hAnsiTheme="majorHAnsi"/>
          <w:szCs w:val="24"/>
        </w:rPr>
        <w:t>s</w:t>
      </w:r>
      <w:r w:rsidR="001C2CD4">
        <w:rPr>
          <w:rFonts w:asciiTheme="majorHAnsi" w:hAnsiTheme="majorHAnsi"/>
          <w:szCs w:val="24"/>
        </w:rPr>
        <w:t xml:space="preserve">ummer </w:t>
      </w:r>
      <w:r w:rsidR="00925EFC">
        <w:rPr>
          <w:rFonts w:asciiTheme="majorHAnsi" w:hAnsiTheme="majorHAnsi"/>
          <w:szCs w:val="24"/>
        </w:rPr>
        <w:t>s</w:t>
      </w:r>
      <w:r w:rsidR="001C2CD4">
        <w:rPr>
          <w:rFonts w:asciiTheme="majorHAnsi" w:hAnsiTheme="majorHAnsi"/>
          <w:szCs w:val="24"/>
        </w:rPr>
        <w:t xml:space="preserve">chool.  Exceptions to this </w:t>
      </w:r>
      <w:r w:rsidR="00F85024">
        <w:rPr>
          <w:rFonts w:asciiTheme="majorHAnsi" w:hAnsiTheme="majorHAnsi"/>
          <w:szCs w:val="24"/>
        </w:rPr>
        <w:t xml:space="preserve">pattern </w:t>
      </w:r>
      <w:r w:rsidR="001C2CD4">
        <w:rPr>
          <w:rFonts w:asciiTheme="majorHAnsi" w:hAnsiTheme="majorHAnsi"/>
          <w:szCs w:val="24"/>
        </w:rPr>
        <w:t xml:space="preserve">for curricular reasons, or to take advantage of events in the country, will be considered.  </w:t>
      </w:r>
    </w:p>
    <w:p w14:paraId="6136CA8A" w14:textId="77777777" w:rsidR="00F86D1A" w:rsidRPr="00A37634" w:rsidRDefault="00F86D1A">
      <w:pPr>
        <w:rPr>
          <w:rFonts w:asciiTheme="majorHAnsi" w:hAnsiTheme="majorHAnsi"/>
          <w:szCs w:val="24"/>
        </w:rPr>
      </w:pPr>
    </w:p>
    <w:p w14:paraId="0E04F643" w14:textId="2A4EC5E1" w:rsidR="00430C17" w:rsidRPr="00A37634" w:rsidRDefault="00F86D1A" w:rsidP="002162C5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Thorough orientation for an international course can make the difference in the success of the experience for both faculty and students. </w:t>
      </w:r>
      <w:r w:rsidR="00E91745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 xml:space="preserve">Development of </w:t>
      </w:r>
      <w:r w:rsidR="00C06406" w:rsidRPr="00A37634">
        <w:rPr>
          <w:rFonts w:asciiTheme="majorHAnsi" w:hAnsiTheme="majorHAnsi"/>
          <w:szCs w:val="24"/>
        </w:rPr>
        <w:t>the</w:t>
      </w:r>
      <w:r w:rsidRPr="00A37634">
        <w:rPr>
          <w:rFonts w:asciiTheme="majorHAnsi" w:hAnsiTheme="majorHAnsi"/>
          <w:szCs w:val="24"/>
        </w:rPr>
        <w:t xml:space="preserve"> course should include plans for </w:t>
      </w:r>
      <w:r w:rsidRPr="00A37634">
        <w:rPr>
          <w:rFonts w:asciiTheme="majorHAnsi" w:hAnsiTheme="majorHAnsi"/>
          <w:b/>
          <w:szCs w:val="24"/>
        </w:rPr>
        <w:t>at least three orientation sessions</w:t>
      </w:r>
      <w:r w:rsidRPr="00A37634">
        <w:rPr>
          <w:rFonts w:asciiTheme="majorHAnsi" w:hAnsiTheme="majorHAnsi"/>
          <w:szCs w:val="24"/>
        </w:rPr>
        <w:t xml:space="preserve"> during the preceding term, all of which should be mandatory for students. </w:t>
      </w:r>
    </w:p>
    <w:p w14:paraId="6F6831EB" w14:textId="77777777" w:rsidR="00430C17" w:rsidRPr="00A37634" w:rsidRDefault="00430C17" w:rsidP="002162C5">
      <w:pPr>
        <w:rPr>
          <w:rFonts w:asciiTheme="majorHAnsi" w:hAnsiTheme="majorHAnsi"/>
          <w:szCs w:val="24"/>
        </w:rPr>
      </w:pPr>
    </w:p>
    <w:p w14:paraId="0B4FEC73" w14:textId="77777777" w:rsidR="000953CA" w:rsidRPr="00A37634" w:rsidRDefault="000953CA" w:rsidP="002162C5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b/>
          <w:szCs w:val="24"/>
        </w:rPr>
        <w:t>Faculty</w:t>
      </w:r>
      <w:r w:rsidRPr="00A37634">
        <w:rPr>
          <w:rFonts w:asciiTheme="majorHAnsi" w:hAnsiTheme="majorHAnsi"/>
          <w:szCs w:val="24"/>
        </w:rPr>
        <w:t xml:space="preserve"> members whose BIST course proposals are approved </w:t>
      </w:r>
      <w:r w:rsidRPr="00A37634">
        <w:rPr>
          <w:rFonts w:asciiTheme="majorHAnsi" w:hAnsiTheme="majorHAnsi"/>
          <w:b/>
          <w:szCs w:val="24"/>
        </w:rPr>
        <w:t>are required</w:t>
      </w:r>
      <w:r w:rsidRPr="00A37634">
        <w:rPr>
          <w:rFonts w:asciiTheme="majorHAnsi" w:hAnsiTheme="majorHAnsi"/>
          <w:szCs w:val="24"/>
        </w:rPr>
        <w:t xml:space="preserve"> to attend </w:t>
      </w:r>
      <w:r w:rsidR="000C6E19">
        <w:rPr>
          <w:rFonts w:asciiTheme="majorHAnsi" w:hAnsiTheme="majorHAnsi"/>
          <w:szCs w:val="24"/>
        </w:rPr>
        <w:t>two</w:t>
      </w:r>
      <w:r w:rsidRPr="00A37634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b/>
          <w:szCs w:val="24"/>
        </w:rPr>
        <w:t>BIST Faculty Orientation</w:t>
      </w:r>
      <w:r w:rsidRPr="00A37634">
        <w:rPr>
          <w:rFonts w:asciiTheme="majorHAnsi" w:hAnsiTheme="majorHAnsi"/>
          <w:szCs w:val="24"/>
        </w:rPr>
        <w:t xml:space="preserve"> session</w:t>
      </w:r>
      <w:r w:rsidR="000C6E19">
        <w:rPr>
          <w:rFonts w:asciiTheme="majorHAnsi" w:hAnsiTheme="majorHAnsi"/>
          <w:szCs w:val="24"/>
        </w:rPr>
        <w:t>s, one in the fall and one</w:t>
      </w:r>
      <w:r w:rsidRPr="00A37634">
        <w:rPr>
          <w:rFonts w:asciiTheme="majorHAnsi" w:hAnsiTheme="majorHAnsi"/>
          <w:szCs w:val="24"/>
        </w:rPr>
        <w:t xml:space="preserve"> in the spring</w:t>
      </w:r>
      <w:r w:rsidR="000C6E19">
        <w:rPr>
          <w:rFonts w:asciiTheme="majorHAnsi" w:hAnsiTheme="majorHAnsi"/>
          <w:szCs w:val="24"/>
        </w:rPr>
        <w:t>,</w:t>
      </w:r>
      <w:r w:rsidRPr="00A37634">
        <w:rPr>
          <w:rFonts w:asciiTheme="majorHAnsi" w:hAnsiTheme="majorHAnsi"/>
          <w:szCs w:val="24"/>
        </w:rPr>
        <w:t xml:space="preserve"> prior to the course.  They are also required to </w:t>
      </w:r>
      <w:r w:rsidRPr="00A37634">
        <w:rPr>
          <w:rFonts w:asciiTheme="majorHAnsi" w:hAnsiTheme="majorHAnsi"/>
          <w:b/>
          <w:szCs w:val="24"/>
        </w:rPr>
        <w:t>read and abide by the BIST Instructors Handbook</w:t>
      </w:r>
      <w:r w:rsidRPr="00A37634">
        <w:rPr>
          <w:rFonts w:asciiTheme="majorHAnsi" w:hAnsiTheme="majorHAnsi"/>
          <w:szCs w:val="24"/>
        </w:rPr>
        <w:t xml:space="preserve">. </w:t>
      </w:r>
    </w:p>
    <w:p w14:paraId="142EB6CC" w14:textId="77777777" w:rsidR="000953CA" w:rsidRPr="00A37634" w:rsidRDefault="000953CA" w:rsidP="002162C5">
      <w:pPr>
        <w:rPr>
          <w:rFonts w:asciiTheme="majorHAnsi" w:hAnsiTheme="majorHAnsi"/>
          <w:szCs w:val="24"/>
        </w:rPr>
      </w:pPr>
    </w:p>
    <w:p w14:paraId="5F275A5E" w14:textId="77777777" w:rsidR="00430C17" w:rsidRPr="00A37634" w:rsidRDefault="00430C17" w:rsidP="002162C5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Spouses/Partners and </w:t>
      </w:r>
      <w:r w:rsidR="00D6295C" w:rsidRPr="00A37634">
        <w:rPr>
          <w:rFonts w:asciiTheme="majorHAnsi" w:hAnsiTheme="majorHAnsi"/>
          <w:szCs w:val="24"/>
        </w:rPr>
        <w:t>Dependents</w:t>
      </w:r>
      <w:r w:rsidRPr="00A37634">
        <w:rPr>
          <w:rFonts w:asciiTheme="majorHAnsi" w:hAnsiTheme="majorHAnsi"/>
          <w:szCs w:val="24"/>
        </w:rPr>
        <w:t>:</w:t>
      </w:r>
    </w:p>
    <w:p w14:paraId="03C2B313" w14:textId="77777777" w:rsidR="00430C17" w:rsidRPr="00A37634" w:rsidRDefault="00430C17" w:rsidP="009F660C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A Berea teaching faculty member who wishes to have his/her spouse/partner travel </w:t>
      </w:r>
      <w:r w:rsidR="00C06406" w:rsidRPr="00A37634">
        <w:rPr>
          <w:rFonts w:asciiTheme="majorHAnsi" w:hAnsiTheme="majorHAnsi"/>
          <w:szCs w:val="24"/>
        </w:rPr>
        <w:t>with the</w:t>
      </w:r>
      <w:r w:rsidR="00925EFC">
        <w:rPr>
          <w:rFonts w:asciiTheme="majorHAnsi" w:hAnsiTheme="majorHAnsi"/>
          <w:szCs w:val="24"/>
        </w:rPr>
        <w:t xml:space="preserve"> course is</w:t>
      </w:r>
      <w:r w:rsidRPr="00A37634">
        <w:rPr>
          <w:rFonts w:asciiTheme="majorHAnsi" w:hAnsiTheme="majorHAnsi"/>
          <w:szCs w:val="24"/>
        </w:rPr>
        <w:t xml:space="preserve"> welcome to do so, but such persons must pay his/her own costs.  </w:t>
      </w:r>
    </w:p>
    <w:p w14:paraId="5F5C9B18" w14:textId="77777777" w:rsidR="00430C17" w:rsidRPr="00A37634" w:rsidRDefault="00D6295C" w:rsidP="009F660C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Dependents</w:t>
      </w:r>
      <w:r w:rsidR="00925EFC">
        <w:rPr>
          <w:rFonts w:asciiTheme="majorHAnsi" w:hAnsiTheme="majorHAnsi"/>
          <w:szCs w:val="24"/>
        </w:rPr>
        <w:t xml:space="preserve"> will be considered on a case-by-</w:t>
      </w:r>
      <w:r w:rsidR="00430C17" w:rsidRPr="00A37634">
        <w:rPr>
          <w:rFonts w:asciiTheme="majorHAnsi" w:hAnsiTheme="majorHAnsi"/>
          <w:szCs w:val="24"/>
        </w:rPr>
        <w:t xml:space="preserve">case basis.  Generally, a </w:t>
      </w:r>
      <w:r w:rsidRPr="00A37634">
        <w:rPr>
          <w:rFonts w:asciiTheme="majorHAnsi" w:hAnsiTheme="majorHAnsi"/>
          <w:szCs w:val="24"/>
        </w:rPr>
        <w:t>dependent</w:t>
      </w:r>
      <w:r w:rsidR="00430C17" w:rsidRPr="00A37634">
        <w:rPr>
          <w:rFonts w:asciiTheme="majorHAnsi" w:hAnsiTheme="majorHAnsi"/>
          <w:szCs w:val="24"/>
        </w:rPr>
        <w:t xml:space="preserve"> should be old/mature enough not to distract the attention of the faculty member nor disrupt the students. </w:t>
      </w:r>
    </w:p>
    <w:p w14:paraId="7EB6D496" w14:textId="77777777" w:rsidR="005A7B8C" w:rsidRPr="00A37634" w:rsidRDefault="005A7B8C" w:rsidP="00C06406">
      <w:pPr>
        <w:rPr>
          <w:rFonts w:asciiTheme="majorHAnsi" w:hAnsiTheme="majorHAnsi"/>
          <w:szCs w:val="24"/>
        </w:rPr>
      </w:pPr>
    </w:p>
    <w:p w14:paraId="47067BC6" w14:textId="2E94CB0C" w:rsidR="005A7B8C" w:rsidRPr="00A37634" w:rsidRDefault="00D6295C" w:rsidP="0039417D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BIST</w:t>
      </w:r>
      <w:r w:rsidR="00F44000" w:rsidRPr="00A37634">
        <w:rPr>
          <w:rFonts w:asciiTheme="majorHAnsi" w:hAnsiTheme="majorHAnsi"/>
          <w:szCs w:val="24"/>
        </w:rPr>
        <w:t xml:space="preserve"> proposals will be evaluated by </w:t>
      </w:r>
      <w:r w:rsidR="00C06406" w:rsidRPr="00A37634">
        <w:rPr>
          <w:rFonts w:asciiTheme="majorHAnsi" w:hAnsiTheme="majorHAnsi"/>
          <w:szCs w:val="24"/>
        </w:rPr>
        <w:t>a</w:t>
      </w:r>
      <w:r w:rsidR="00F44000" w:rsidRPr="00A37634">
        <w:rPr>
          <w:rFonts w:asciiTheme="majorHAnsi" w:hAnsiTheme="majorHAnsi"/>
          <w:szCs w:val="24"/>
        </w:rPr>
        <w:t xml:space="preserve"> committee </w:t>
      </w:r>
      <w:r w:rsidR="00925EFC">
        <w:rPr>
          <w:rFonts w:asciiTheme="majorHAnsi" w:hAnsiTheme="majorHAnsi"/>
          <w:szCs w:val="24"/>
        </w:rPr>
        <w:t>that</w:t>
      </w:r>
      <w:r w:rsidR="00F44000" w:rsidRPr="00A37634">
        <w:rPr>
          <w:rFonts w:asciiTheme="majorHAnsi" w:hAnsiTheme="majorHAnsi"/>
          <w:szCs w:val="24"/>
        </w:rPr>
        <w:t xml:space="preserve"> consists of the</w:t>
      </w:r>
      <w:r w:rsidR="000953CA" w:rsidRPr="00A37634">
        <w:rPr>
          <w:rFonts w:asciiTheme="majorHAnsi" w:hAnsiTheme="majorHAnsi"/>
          <w:szCs w:val="24"/>
        </w:rPr>
        <w:t xml:space="preserve"> </w:t>
      </w:r>
      <w:r w:rsidR="00B772D8">
        <w:rPr>
          <w:rFonts w:asciiTheme="majorHAnsi" w:hAnsiTheme="majorHAnsi"/>
          <w:szCs w:val="24"/>
        </w:rPr>
        <w:t xml:space="preserve">Dean of the </w:t>
      </w:r>
      <w:r w:rsidR="00B772D8" w:rsidRPr="00241F90">
        <w:rPr>
          <w:rFonts w:ascii="Times New Roman" w:hAnsi="Times New Roman"/>
          <w:szCs w:val="24"/>
        </w:rPr>
        <w:t>Faculty</w:t>
      </w:r>
      <w:r w:rsidR="00F44000" w:rsidRPr="00241F90">
        <w:rPr>
          <w:rFonts w:ascii="Times New Roman" w:hAnsi="Times New Roman"/>
          <w:szCs w:val="24"/>
        </w:rPr>
        <w:t xml:space="preserve">, </w:t>
      </w:r>
      <w:r w:rsidR="00196C0F" w:rsidRPr="00241F90">
        <w:rPr>
          <w:rFonts w:ascii="Times New Roman" w:hAnsi="Times New Roman"/>
          <w:szCs w:val="24"/>
        </w:rPr>
        <w:t>the</w:t>
      </w:r>
      <w:r w:rsidR="00241F90" w:rsidRPr="00241F90">
        <w:rPr>
          <w:rFonts w:ascii="Times New Roman" w:hAnsi="Times New Roman"/>
          <w:szCs w:val="24"/>
        </w:rPr>
        <w:t xml:space="preserve"> </w:t>
      </w:r>
      <w:r w:rsidR="0039417D">
        <w:rPr>
          <w:rFonts w:ascii="Times New Roman" w:hAnsi="Times New Roman"/>
          <w:szCs w:val="24"/>
        </w:rPr>
        <w:t>Provost</w:t>
      </w:r>
      <w:r w:rsidR="00241F90">
        <w:rPr>
          <w:rFonts w:ascii="Times New Roman" w:hAnsi="Times New Roman"/>
          <w:szCs w:val="24"/>
        </w:rPr>
        <w:t>,</w:t>
      </w:r>
      <w:r w:rsidR="00196C0F" w:rsidRPr="00241F90">
        <w:rPr>
          <w:rFonts w:ascii="Times New Roman" w:hAnsi="Times New Roman"/>
          <w:szCs w:val="24"/>
        </w:rPr>
        <w:t xml:space="preserve"> </w:t>
      </w:r>
      <w:r w:rsidR="00B772D8" w:rsidRPr="00241F90">
        <w:rPr>
          <w:rFonts w:ascii="Times New Roman" w:hAnsi="Times New Roman"/>
          <w:szCs w:val="24"/>
        </w:rPr>
        <w:t xml:space="preserve">the </w:t>
      </w:r>
      <w:r w:rsidR="0039417D">
        <w:rPr>
          <w:rFonts w:ascii="Times New Roman" w:hAnsi="Times New Roman"/>
          <w:szCs w:val="24"/>
        </w:rPr>
        <w:t xml:space="preserve">Associate Vice President and </w:t>
      </w:r>
      <w:r w:rsidR="00B772D8" w:rsidRPr="00241F90">
        <w:rPr>
          <w:rFonts w:ascii="Times New Roman" w:hAnsi="Times New Roman"/>
          <w:szCs w:val="24"/>
        </w:rPr>
        <w:t>Dean of Curriculum</w:t>
      </w:r>
      <w:r w:rsidR="00B772D8" w:rsidRPr="00A37634">
        <w:rPr>
          <w:rFonts w:asciiTheme="majorHAnsi" w:hAnsiTheme="majorHAnsi"/>
          <w:szCs w:val="24"/>
        </w:rPr>
        <w:t xml:space="preserve"> and Student </w:t>
      </w:r>
      <w:r w:rsidR="0039417D">
        <w:rPr>
          <w:rFonts w:asciiTheme="majorHAnsi" w:hAnsiTheme="majorHAnsi"/>
          <w:szCs w:val="24"/>
        </w:rPr>
        <w:t>Success</w:t>
      </w:r>
      <w:r w:rsidR="00B772D8">
        <w:rPr>
          <w:rFonts w:asciiTheme="majorHAnsi" w:hAnsiTheme="majorHAnsi"/>
          <w:szCs w:val="24"/>
        </w:rPr>
        <w:t xml:space="preserve">, </w:t>
      </w:r>
      <w:r w:rsidR="000953CA" w:rsidRPr="00A37634">
        <w:rPr>
          <w:rFonts w:asciiTheme="majorHAnsi" w:hAnsiTheme="majorHAnsi"/>
          <w:szCs w:val="24"/>
        </w:rPr>
        <w:t xml:space="preserve">the </w:t>
      </w:r>
      <w:r w:rsidR="000953CA" w:rsidRPr="00A37634">
        <w:rPr>
          <w:rFonts w:asciiTheme="majorHAnsi" w:hAnsiTheme="majorHAnsi" w:cs="Calibri"/>
          <w:szCs w:val="24"/>
        </w:rPr>
        <w:t xml:space="preserve">Executive Assistant to the </w:t>
      </w:r>
      <w:r w:rsidR="0039417D">
        <w:rPr>
          <w:rFonts w:asciiTheme="majorHAnsi" w:hAnsiTheme="majorHAnsi" w:cs="Calibri"/>
          <w:szCs w:val="24"/>
        </w:rPr>
        <w:t>Provost</w:t>
      </w:r>
      <w:r w:rsidR="000953CA" w:rsidRPr="00A37634">
        <w:rPr>
          <w:rFonts w:asciiTheme="majorHAnsi" w:hAnsiTheme="majorHAnsi"/>
          <w:szCs w:val="24"/>
        </w:rPr>
        <w:t xml:space="preserve">, </w:t>
      </w:r>
      <w:r w:rsidR="005A7B8C" w:rsidRPr="00A37634">
        <w:rPr>
          <w:rFonts w:asciiTheme="majorHAnsi" w:hAnsiTheme="majorHAnsi"/>
          <w:szCs w:val="24"/>
        </w:rPr>
        <w:t xml:space="preserve">the Director of </w:t>
      </w:r>
      <w:r w:rsidR="00F44000" w:rsidRPr="00A37634">
        <w:rPr>
          <w:rFonts w:asciiTheme="majorHAnsi" w:hAnsiTheme="majorHAnsi"/>
          <w:szCs w:val="24"/>
        </w:rPr>
        <w:t xml:space="preserve">International Education, </w:t>
      </w:r>
      <w:r w:rsidR="005A7B8C" w:rsidRPr="00A37634">
        <w:rPr>
          <w:rFonts w:asciiTheme="majorHAnsi" w:hAnsiTheme="majorHAnsi"/>
          <w:szCs w:val="24"/>
        </w:rPr>
        <w:t xml:space="preserve">and </w:t>
      </w:r>
      <w:r w:rsidR="00F44000" w:rsidRPr="00A37634">
        <w:rPr>
          <w:rFonts w:asciiTheme="majorHAnsi" w:hAnsiTheme="majorHAnsi"/>
          <w:szCs w:val="24"/>
        </w:rPr>
        <w:t>the</w:t>
      </w:r>
      <w:r w:rsidR="005A7B8C" w:rsidRPr="00A37634">
        <w:rPr>
          <w:rFonts w:asciiTheme="majorHAnsi" w:hAnsiTheme="majorHAnsi"/>
          <w:szCs w:val="24"/>
        </w:rPr>
        <w:t xml:space="preserve"> Education Abroad Advisor.   The committee weighs many things in its deliberations, including: </w:t>
      </w:r>
    </w:p>
    <w:p w14:paraId="5EC72961" w14:textId="77777777" w:rsidR="005A7B8C" w:rsidRPr="00A37634" w:rsidRDefault="005A7B8C" w:rsidP="00EC3B30">
      <w:pPr>
        <w:ind w:left="720" w:hanging="36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* quality of program/curriculum design,</w:t>
      </w:r>
    </w:p>
    <w:p w14:paraId="198B4EE6" w14:textId="77777777" w:rsidR="005A7B8C" w:rsidRPr="00A37634" w:rsidRDefault="005A7B8C" w:rsidP="00EC3B30">
      <w:pPr>
        <w:ind w:left="720" w:hanging="36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* safety and security issues, </w:t>
      </w:r>
    </w:p>
    <w:p w14:paraId="105E8D2C" w14:textId="77777777" w:rsidR="00F86D1A" w:rsidRPr="00A37634" w:rsidRDefault="005A7B8C" w:rsidP="00EC3B30">
      <w:pPr>
        <w:ind w:left="720" w:hanging="36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* diversity (both regional and in terms of subjects) of </w:t>
      </w:r>
      <w:r w:rsidR="00925EFC">
        <w:rPr>
          <w:rFonts w:asciiTheme="majorHAnsi" w:hAnsiTheme="majorHAnsi"/>
          <w:szCs w:val="24"/>
        </w:rPr>
        <w:t>BIST</w:t>
      </w:r>
      <w:r w:rsidR="00EC3B30" w:rsidRPr="00A37634">
        <w:rPr>
          <w:rFonts w:asciiTheme="majorHAnsi" w:hAnsiTheme="majorHAnsi"/>
          <w:szCs w:val="24"/>
        </w:rPr>
        <w:t xml:space="preserve"> </w:t>
      </w:r>
      <w:r w:rsidRPr="00A37634">
        <w:rPr>
          <w:rFonts w:asciiTheme="majorHAnsi" w:hAnsiTheme="majorHAnsi"/>
          <w:szCs w:val="24"/>
        </w:rPr>
        <w:t xml:space="preserve">course offerings </w:t>
      </w:r>
      <w:r w:rsidR="00EC3B30" w:rsidRPr="00A37634">
        <w:rPr>
          <w:rFonts w:asciiTheme="majorHAnsi" w:hAnsiTheme="majorHAnsi"/>
          <w:szCs w:val="24"/>
        </w:rPr>
        <w:t>each year and across several years,</w:t>
      </w:r>
    </w:p>
    <w:p w14:paraId="165A8CA1" w14:textId="77777777" w:rsidR="005A7B8C" w:rsidRPr="00A37634" w:rsidRDefault="005A7B8C" w:rsidP="00EC3B30">
      <w:pPr>
        <w:ind w:left="720" w:hanging="36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* appropriateness of the proposed instructors vis-à-vis the proposed location,</w:t>
      </w:r>
      <w:r w:rsidR="00EC3B30" w:rsidRPr="00A37634">
        <w:rPr>
          <w:rFonts w:asciiTheme="majorHAnsi" w:hAnsiTheme="majorHAnsi"/>
          <w:szCs w:val="24"/>
        </w:rPr>
        <w:t xml:space="preserve"> and</w:t>
      </w:r>
    </w:p>
    <w:p w14:paraId="2AD1C672" w14:textId="77777777" w:rsidR="005A7B8C" w:rsidRDefault="005A7B8C" w:rsidP="00EC3B30">
      <w:pPr>
        <w:ind w:left="720" w:hanging="360"/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>* estimated cost</w:t>
      </w:r>
      <w:r w:rsidR="00EC3B30" w:rsidRPr="00A37634">
        <w:rPr>
          <w:rFonts w:asciiTheme="majorHAnsi" w:hAnsiTheme="majorHAnsi"/>
          <w:szCs w:val="24"/>
        </w:rPr>
        <w:t>.</w:t>
      </w:r>
    </w:p>
    <w:p w14:paraId="4CB6C19B" w14:textId="77777777" w:rsidR="00925EFC" w:rsidRDefault="00925EFC" w:rsidP="00EC3B30">
      <w:pPr>
        <w:ind w:left="720" w:hanging="360"/>
        <w:rPr>
          <w:rFonts w:asciiTheme="majorHAnsi" w:hAnsiTheme="majorHAnsi"/>
          <w:szCs w:val="24"/>
        </w:rPr>
      </w:pPr>
    </w:p>
    <w:p w14:paraId="1A2E2802" w14:textId="1D3E4668" w:rsidR="00925EFC" w:rsidRPr="00A37634" w:rsidRDefault="00925EFC" w:rsidP="00925EFC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Designing a course, doing preliminary plans and obtaining price quotes, and writing the proposal may require anywhere from </w:t>
      </w:r>
      <w:r>
        <w:rPr>
          <w:rFonts w:asciiTheme="majorHAnsi" w:hAnsiTheme="majorHAnsi"/>
          <w:szCs w:val="24"/>
        </w:rPr>
        <w:t>5</w:t>
      </w:r>
      <w:r w:rsidRPr="00A37634">
        <w:rPr>
          <w:rFonts w:asciiTheme="majorHAnsi" w:hAnsiTheme="majorHAnsi"/>
          <w:szCs w:val="24"/>
        </w:rPr>
        <w:t xml:space="preserve"> to </w:t>
      </w:r>
      <w:r>
        <w:rPr>
          <w:rFonts w:asciiTheme="majorHAnsi" w:hAnsiTheme="majorHAnsi"/>
          <w:szCs w:val="24"/>
        </w:rPr>
        <w:t>20</w:t>
      </w:r>
      <w:r w:rsidRPr="00A37634">
        <w:rPr>
          <w:rFonts w:asciiTheme="majorHAnsi" w:hAnsiTheme="majorHAnsi"/>
          <w:szCs w:val="24"/>
        </w:rPr>
        <w:t xml:space="preserve"> hours.  If the proposal is accepted, during the fall and spring terms prior to the course, many hours will need to be devoted to advertising the course and holding info</w:t>
      </w:r>
      <w:r>
        <w:rPr>
          <w:rFonts w:asciiTheme="majorHAnsi" w:hAnsiTheme="majorHAnsi"/>
          <w:szCs w:val="24"/>
        </w:rPr>
        <w:t>rmation</w:t>
      </w:r>
      <w:r w:rsidRPr="00A37634">
        <w:rPr>
          <w:rFonts w:asciiTheme="majorHAnsi" w:hAnsiTheme="majorHAnsi"/>
          <w:szCs w:val="24"/>
        </w:rPr>
        <w:t xml:space="preserve"> sessions, reviewing applications and interviewing students, making the logistical arrangements, preparing the course content, communicating with local contacts and service providers in the target country, coordinating with Health Service</w:t>
      </w:r>
      <w:r w:rsidR="0039417D">
        <w:rPr>
          <w:rFonts w:asciiTheme="majorHAnsi" w:hAnsiTheme="majorHAnsi"/>
          <w:szCs w:val="24"/>
        </w:rPr>
        <w:t>s</w:t>
      </w:r>
      <w:r w:rsidRPr="00A37634">
        <w:rPr>
          <w:rFonts w:asciiTheme="majorHAnsi" w:hAnsiTheme="majorHAnsi"/>
          <w:szCs w:val="24"/>
        </w:rPr>
        <w:t xml:space="preserve"> for any inoculations required, and helping students acquire visas and holding orientation meetings.</w:t>
      </w:r>
    </w:p>
    <w:p w14:paraId="77C1A040" w14:textId="77777777" w:rsidR="00EC3B30" w:rsidRPr="00A37634" w:rsidRDefault="00EC3B30" w:rsidP="00EC3B30">
      <w:pPr>
        <w:ind w:left="720" w:hanging="360"/>
        <w:rPr>
          <w:rFonts w:asciiTheme="majorHAnsi" w:hAnsiTheme="majorHAnsi"/>
          <w:szCs w:val="24"/>
        </w:rPr>
      </w:pPr>
    </w:p>
    <w:p w14:paraId="5A2DBB0C" w14:textId="3EA6BBE5" w:rsidR="009016EA" w:rsidRPr="00A37634" w:rsidRDefault="008072C8" w:rsidP="009016EA">
      <w:pPr>
        <w:rPr>
          <w:rFonts w:asciiTheme="majorHAnsi" w:hAnsiTheme="majorHAnsi"/>
          <w:szCs w:val="24"/>
        </w:rPr>
      </w:pPr>
      <w:r w:rsidRPr="00A37634">
        <w:rPr>
          <w:rFonts w:asciiTheme="majorHAnsi" w:hAnsiTheme="majorHAnsi"/>
          <w:szCs w:val="24"/>
        </w:rPr>
        <w:t xml:space="preserve">Please contact </w:t>
      </w:r>
      <w:r w:rsidR="001247DA">
        <w:rPr>
          <w:rFonts w:asciiTheme="majorHAnsi" w:hAnsiTheme="majorHAnsi"/>
          <w:szCs w:val="24"/>
        </w:rPr>
        <w:t>Richard Cahill</w:t>
      </w:r>
      <w:r w:rsidRPr="00A37634">
        <w:rPr>
          <w:rFonts w:asciiTheme="majorHAnsi" w:hAnsiTheme="majorHAnsi"/>
          <w:szCs w:val="24"/>
        </w:rPr>
        <w:t xml:space="preserve">, Director of </w:t>
      </w:r>
      <w:r w:rsidR="009A544C">
        <w:rPr>
          <w:rFonts w:asciiTheme="majorHAnsi" w:hAnsiTheme="majorHAnsi"/>
          <w:szCs w:val="24"/>
        </w:rPr>
        <w:t xml:space="preserve">the Center for </w:t>
      </w:r>
      <w:r w:rsidRPr="00A37634">
        <w:rPr>
          <w:rFonts w:asciiTheme="majorHAnsi" w:hAnsiTheme="majorHAnsi"/>
          <w:szCs w:val="24"/>
        </w:rPr>
        <w:t>International Education</w:t>
      </w:r>
      <w:r w:rsidR="00F86D1A" w:rsidRPr="00A37634">
        <w:rPr>
          <w:rFonts w:asciiTheme="majorHAnsi" w:hAnsiTheme="majorHAnsi"/>
          <w:szCs w:val="24"/>
        </w:rPr>
        <w:t xml:space="preserve">, if you </w:t>
      </w:r>
      <w:r w:rsidR="00E91745">
        <w:rPr>
          <w:rFonts w:asciiTheme="majorHAnsi" w:hAnsiTheme="majorHAnsi"/>
          <w:szCs w:val="24"/>
        </w:rPr>
        <w:t>have questions about offering a</w:t>
      </w:r>
      <w:r w:rsidR="00EC3B30" w:rsidRPr="00A37634">
        <w:rPr>
          <w:rFonts w:asciiTheme="majorHAnsi" w:hAnsiTheme="majorHAnsi"/>
          <w:szCs w:val="24"/>
        </w:rPr>
        <w:t xml:space="preserve"> </w:t>
      </w:r>
      <w:r w:rsidR="00D224A0">
        <w:rPr>
          <w:rFonts w:asciiTheme="majorHAnsi" w:hAnsiTheme="majorHAnsi"/>
          <w:szCs w:val="24"/>
        </w:rPr>
        <w:t>BIST</w:t>
      </w:r>
      <w:r w:rsidR="00EC3B30" w:rsidRPr="00A37634">
        <w:rPr>
          <w:rFonts w:asciiTheme="majorHAnsi" w:hAnsiTheme="majorHAnsi"/>
          <w:szCs w:val="24"/>
        </w:rPr>
        <w:t xml:space="preserve"> </w:t>
      </w:r>
      <w:r w:rsidR="00F86D1A" w:rsidRPr="00A37634">
        <w:rPr>
          <w:rFonts w:asciiTheme="majorHAnsi" w:hAnsiTheme="majorHAnsi"/>
          <w:szCs w:val="24"/>
        </w:rPr>
        <w:t>course or aspects of developing a course pr</w:t>
      </w:r>
      <w:bookmarkStart w:id="0" w:name="_GoBack"/>
      <w:bookmarkEnd w:id="0"/>
      <w:r w:rsidR="00F86D1A" w:rsidRPr="00A37634">
        <w:rPr>
          <w:rFonts w:asciiTheme="majorHAnsi" w:hAnsiTheme="majorHAnsi"/>
          <w:szCs w:val="24"/>
        </w:rPr>
        <w:t>oposal.</w:t>
      </w:r>
    </w:p>
    <w:sectPr w:rsidR="009016EA" w:rsidRPr="00A37634" w:rsidSect="00EC3B30">
      <w:type w:val="continuous"/>
      <w:pgSz w:w="12240" w:h="1586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CCDD5" w14:textId="77777777" w:rsidR="007A5CEA" w:rsidRDefault="007A5CEA" w:rsidP="00EE559E">
      <w:r>
        <w:separator/>
      </w:r>
    </w:p>
  </w:endnote>
  <w:endnote w:type="continuationSeparator" w:id="0">
    <w:p w14:paraId="5972989D" w14:textId="77777777" w:rsidR="007A5CEA" w:rsidRDefault="007A5CEA" w:rsidP="00E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26CD" w14:textId="77777777" w:rsidR="007A5CEA" w:rsidRDefault="007A5CEA" w:rsidP="00EE559E">
      <w:r>
        <w:separator/>
      </w:r>
    </w:p>
  </w:footnote>
  <w:footnote w:type="continuationSeparator" w:id="0">
    <w:p w14:paraId="03B18FB3" w14:textId="77777777" w:rsidR="007A5CEA" w:rsidRDefault="007A5CEA" w:rsidP="00EE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51C"/>
    <w:multiLevelType w:val="hybridMultilevel"/>
    <w:tmpl w:val="58E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55"/>
    <w:rsid w:val="00046036"/>
    <w:rsid w:val="000953CA"/>
    <w:rsid w:val="0009735B"/>
    <w:rsid w:val="000C6E19"/>
    <w:rsid w:val="001104EF"/>
    <w:rsid w:val="001247DA"/>
    <w:rsid w:val="00144A02"/>
    <w:rsid w:val="00153EA1"/>
    <w:rsid w:val="001637CA"/>
    <w:rsid w:val="00177055"/>
    <w:rsid w:val="00182224"/>
    <w:rsid w:val="00196C0F"/>
    <w:rsid w:val="001C2CD4"/>
    <w:rsid w:val="001D6BCC"/>
    <w:rsid w:val="00201295"/>
    <w:rsid w:val="002162C5"/>
    <w:rsid w:val="00241F90"/>
    <w:rsid w:val="002A71C2"/>
    <w:rsid w:val="00310E5F"/>
    <w:rsid w:val="00323509"/>
    <w:rsid w:val="00326D9B"/>
    <w:rsid w:val="00344E01"/>
    <w:rsid w:val="00366FC6"/>
    <w:rsid w:val="0039417D"/>
    <w:rsid w:val="003D40EE"/>
    <w:rsid w:val="003F518B"/>
    <w:rsid w:val="004131AF"/>
    <w:rsid w:val="00416E45"/>
    <w:rsid w:val="00430C17"/>
    <w:rsid w:val="0044188D"/>
    <w:rsid w:val="004566B4"/>
    <w:rsid w:val="00464ABD"/>
    <w:rsid w:val="004727E9"/>
    <w:rsid w:val="00486A8B"/>
    <w:rsid w:val="00524B97"/>
    <w:rsid w:val="005400B7"/>
    <w:rsid w:val="005530E7"/>
    <w:rsid w:val="00597F67"/>
    <w:rsid w:val="005A7B8C"/>
    <w:rsid w:val="005C130B"/>
    <w:rsid w:val="005F7FEF"/>
    <w:rsid w:val="00605F6D"/>
    <w:rsid w:val="00622F4B"/>
    <w:rsid w:val="00683A37"/>
    <w:rsid w:val="006D6FA7"/>
    <w:rsid w:val="006E5EDE"/>
    <w:rsid w:val="0073081C"/>
    <w:rsid w:val="007A5CEA"/>
    <w:rsid w:val="007F64FA"/>
    <w:rsid w:val="008072C8"/>
    <w:rsid w:val="00807DEC"/>
    <w:rsid w:val="008413FD"/>
    <w:rsid w:val="00843AAC"/>
    <w:rsid w:val="0084620E"/>
    <w:rsid w:val="00862B51"/>
    <w:rsid w:val="00892172"/>
    <w:rsid w:val="008B3426"/>
    <w:rsid w:val="009016EA"/>
    <w:rsid w:val="00925EFC"/>
    <w:rsid w:val="00961B26"/>
    <w:rsid w:val="009A544C"/>
    <w:rsid w:val="009E3F75"/>
    <w:rsid w:val="009F660C"/>
    <w:rsid w:val="00A37634"/>
    <w:rsid w:val="00A43D3E"/>
    <w:rsid w:val="00A87BD9"/>
    <w:rsid w:val="00B772D8"/>
    <w:rsid w:val="00BB3716"/>
    <w:rsid w:val="00BC0EBD"/>
    <w:rsid w:val="00C06406"/>
    <w:rsid w:val="00C32308"/>
    <w:rsid w:val="00C53231"/>
    <w:rsid w:val="00C84BA8"/>
    <w:rsid w:val="00D01421"/>
    <w:rsid w:val="00D224A0"/>
    <w:rsid w:val="00D450E8"/>
    <w:rsid w:val="00D47E56"/>
    <w:rsid w:val="00D6295C"/>
    <w:rsid w:val="00D7268B"/>
    <w:rsid w:val="00E01EF4"/>
    <w:rsid w:val="00E057D9"/>
    <w:rsid w:val="00E079AC"/>
    <w:rsid w:val="00E203D9"/>
    <w:rsid w:val="00E71DC8"/>
    <w:rsid w:val="00E91745"/>
    <w:rsid w:val="00EC3B30"/>
    <w:rsid w:val="00EC7E73"/>
    <w:rsid w:val="00EE559E"/>
    <w:rsid w:val="00EF5AE1"/>
    <w:rsid w:val="00F4081D"/>
    <w:rsid w:val="00F44000"/>
    <w:rsid w:val="00F85024"/>
    <w:rsid w:val="00F86D1A"/>
    <w:rsid w:val="00FA6AAF"/>
    <w:rsid w:val="00FB4C54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67B6C"/>
  <w15:docId w15:val="{0BB7C56B-4F6E-46D5-86C2-ED63730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D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7705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EE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59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EE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9E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E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24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224A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224A0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24A0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B2EC8D-7D65-471A-B38C-28509779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Guidelines</vt:lpstr>
    </vt:vector>
  </TitlesOfParts>
  <Company>BEREA COLLEGE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Guidelines</dc:title>
  <dc:creator>Steve Boyce</dc:creator>
  <cp:lastModifiedBy>Susan Vaughn</cp:lastModifiedBy>
  <cp:revision>10</cp:revision>
  <cp:lastPrinted>2015-11-12T15:10:00Z</cp:lastPrinted>
  <dcterms:created xsi:type="dcterms:W3CDTF">2016-10-29T01:28:00Z</dcterms:created>
  <dcterms:modified xsi:type="dcterms:W3CDTF">2019-10-01T19:53:00Z</dcterms:modified>
</cp:coreProperties>
</file>