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D2" w:rsidRDefault="00AA1DD2" w:rsidP="00AA1DD2">
      <w:pPr>
        <w:spacing w:line="240" w:lineRule="auto"/>
        <w:contextualSpacing/>
        <w:jc w:val="center"/>
        <w:rPr>
          <w:rFonts w:ascii="Times New Roman" w:eastAsia="Times New Roman" w:hAnsi="Times New Roman" w:cs="Times New Roman"/>
          <w:b/>
          <w:bCs/>
          <w:sz w:val="24"/>
          <w:szCs w:val="24"/>
        </w:rPr>
      </w:pPr>
    </w:p>
    <w:p w:rsidR="00AA1DD2" w:rsidRDefault="00AA1DD2" w:rsidP="00AA1DD2">
      <w:pPr>
        <w:spacing w:line="240" w:lineRule="auto"/>
        <w:contextualSpacing/>
        <w:jc w:val="center"/>
        <w:rPr>
          <w:rFonts w:ascii="Times New Roman" w:eastAsia="Times New Roman" w:hAnsi="Times New Roman" w:cs="Times New Roman"/>
          <w:b/>
          <w:bCs/>
          <w:sz w:val="24"/>
          <w:szCs w:val="24"/>
        </w:rPr>
      </w:pPr>
    </w:p>
    <w:p w:rsidR="00AA1DD2" w:rsidRDefault="00AA1DD2" w:rsidP="00AA1DD2">
      <w:pPr>
        <w:spacing w:line="240" w:lineRule="auto"/>
        <w:contextualSpacing/>
        <w:jc w:val="center"/>
        <w:rPr>
          <w:rFonts w:ascii="Times New Roman" w:eastAsia="Times New Roman" w:hAnsi="Times New Roman" w:cs="Times New Roman"/>
          <w:b/>
          <w:bCs/>
          <w:sz w:val="24"/>
          <w:szCs w:val="24"/>
        </w:rPr>
      </w:pPr>
    </w:p>
    <w:p w:rsidR="00AA1DD2" w:rsidRDefault="00AA1DD2" w:rsidP="00AA1DD2">
      <w:pPr>
        <w:spacing w:line="240" w:lineRule="auto"/>
        <w:contextualSpacing/>
        <w:jc w:val="center"/>
        <w:rPr>
          <w:rFonts w:ascii="Times New Roman" w:eastAsia="Times New Roman" w:hAnsi="Times New Roman" w:cs="Times New Roman"/>
          <w:b/>
          <w:bCs/>
          <w:sz w:val="24"/>
          <w:szCs w:val="24"/>
        </w:rPr>
      </w:pPr>
    </w:p>
    <w:p w:rsidR="00AA1DD2" w:rsidRDefault="00AA1DD2" w:rsidP="00AA1DD2">
      <w:pPr>
        <w:spacing w:line="240" w:lineRule="auto"/>
        <w:contextualSpacing/>
        <w:jc w:val="center"/>
        <w:rPr>
          <w:rFonts w:ascii="Times New Roman" w:eastAsia="Times New Roman" w:hAnsi="Times New Roman" w:cs="Times New Roman"/>
          <w:b/>
          <w:bCs/>
          <w:sz w:val="24"/>
          <w:szCs w:val="24"/>
        </w:rPr>
      </w:pPr>
    </w:p>
    <w:p w:rsidR="00AA1DD2" w:rsidRDefault="00AA1DD2" w:rsidP="00AA1DD2">
      <w:pPr>
        <w:spacing w:line="240" w:lineRule="auto"/>
        <w:contextualSpacing/>
        <w:jc w:val="center"/>
        <w:rPr>
          <w:rFonts w:ascii="Times New Roman" w:eastAsia="Times New Roman" w:hAnsi="Times New Roman" w:cs="Times New Roman"/>
          <w:b/>
          <w:bCs/>
          <w:sz w:val="24"/>
          <w:szCs w:val="24"/>
        </w:rPr>
      </w:pPr>
    </w:p>
    <w:p w:rsidR="00AA1DD2" w:rsidRPr="00DF19F0" w:rsidRDefault="00AA1DD2" w:rsidP="00AA1DD2">
      <w:pPr>
        <w:spacing w:line="240" w:lineRule="auto"/>
        <w:contextualSpacing/>
        <w:jc w:val="center"/>
        <w:rPr>
          <w:rFonts w:ascii="Times New Roman" w:eastAsia="Times New Roman" w:hAnsi="Times New Roman" w:cs="Times New Roman"/>
          <w:b/>
          <w:bCs/>
          <w:sz w:val="24"/>
          <w:szCs w:val="24"/>
        </w:rPr>
      </w:pPr>
    </w:p>
    <w:p w:rsidR="00AA1DD2" w:rsidRPr="00DF19F0" w:rsidRDefault="00AA1DD2" w:rsidP="00AA1DD2">
      <w:pPr>
        <w:spacing w:line="240" w:lineRule="auto"/>
        <w:contextualSpacing/>
        <w:rPr>
          <w:rFonts w:ascii="Times New Roman" w:eastAsia="Times New Roman" w:hAnsi="Times New Roman" w:cs="Times New Roman"/>
          <w:b/>
          <w:bCs/>
          <w:sz w:val="24"/>
          <w:szCs w:val="24"/>
        </w:rPr>
      </w:pPr>
    </w:p>
    <w:p w:rsidR="00AA1DD2" w:rsidRPr="00DF19F0" w:rsidRDefault="00AA1DD2" w:rsidP="00AA1DD2">
      <w:pPr>
        <w:spacing w:line="240" w:lineRule="auto"/>
        <w:contextualSpacing/>
        <w:jc w:val="center"/>
        <w:rPr>
          <w:rFonts w:ascii="Times New Roman" w:eastAsia="Times New Roman" w:hAnsi="Times New Roman" w:cs="Times New Roman"/>
          <w:b/>
          <w:bCs/>
          <w:sz w:val="24"/>
          <w:szCs w:val="24"/>
        </w:rPr>
      </w:pPr>
    </w:p>
    <w:p w:rsidR="00AA1DD2" w:rsidRDefault="00AA1DD2" w:rsidP="00AA1DD2">
      <w:pPr>
        <w:pStyle w:val="Title"/>
      </w:pPr>
      <w:r>
        <w:rPr>
          <w:noProof/>
        </w:rPr>
        <w:drawing>
          <wp:inline distT="0" distB="0" distL="0" distR="0">
            <wp:extent cx="3038169" cy="30443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_blue.jpg"/>
                    <pic:cNvPicPr/>
                  </pic:nvPicPr>
                  <pic:blipFill>
                    <a:blip r:embed="rId8">
                      <a:extLst>
                        <a:ext uri="{28A0092B-C50C-407E-A947-70E740481C1C}">
                          <a14:useLocalDpi xmlns:a14="http://schemas.microsoft.com/office/drawing/2010/main" val="0"/>
                        </a:ext>
                      </a:extLst>
                    </a:blip>
                    <a:stretch>
                      <a:fillRect/>
                    </a:stretch>
                  </pic:blipFill>
                  <pic:spPr>
                    <a:xfrm>
                      <a:off x="0" y="0"/>
                      <a:ext cx="3038169" cy="3044337"/>
                    </a:xfrm>
                    <a:prstGeom prst="rect">
                      <a:avLst/>
                    </a:prstGeom>
                  </pic:spPr>
                </pic:pic>
              </a:graphicData>
            </a:graphic>
          </wp:inline>
        </w:drawing>
      </w:r>
      <w:r>
        <w:br/>
      </w:r>
      <w:r>
        <w:br/>
      </w:r>
    </w:p>
    <w:p w:rsidR="00EE593F" w:rsidRPr="00EE593F" w:rsidRDefault="00EE593F" w:rsidP="00EE593F"/>
    <w:p w:rsidR="00AA1DD2" w:rsidRPr="00EF0439" w:rsidRDefault="007E64C0" w:rsidP="00EF0439">
      <w:pPr>
        <w:pStyle w:val="Title"/>
        <w:rPr>
          <w:sz w:val="32"/>
          <w:szCs w:val="32"/>
        </w:rPr>
      </w:pPr>
      <w:r w:rsidRPr="00EF0439">
        <w:rPr>
          <w:sz w:val="32"/>
          <w:szCs w:val="32"/>
        </w:rPr>
        <w:t>Education Studies Department</w:t>
      </w:r>
    </w:p>
    <w:p w:rsidR="007E64C0" w:rsidRPr="00EF0439" w:rsidRDefault="007E64C0" w:rsidP="00EF0439">
      <w:pPr>
        <w:jc w:val="center"/>
        <w:rPr>
          <w:sz w:val="32"/>
          <w:szCs w:val="32"/>
        </w:rPr>
      </w:pPr>
    </w:p>
    <w:p w:rsidR="007E64C0" w:rsidRPr="00EF0439" w:rsidRDefault="007E64C0" w:rsidP="00EF0439">
      <w:pPr>
        <w:jc w:val="center"/>
        <w:rPr>
          <w:sz w:val="32"/>
          <w:szCs w:val="32"/>
        </w:rPr>
      </w:pPr>
    </w:p>
    <w:p w:rsidR="007E64C0" w:rsidRPr="00EF0439" w:rsidRDefault="007E64C0" w:rsidP="00EF0439">
      <w:pPr>
        <w:jc w:val="center"/>
        <w:rPr>
          <w:sz w:val="32"/>
          <w:szCs w:val="32"/>
        </w:rPr>
      </w:pPr>
    </w:p>
    <w:p w:rsidR="00AA1DD2" w:rsidRPr="00EF0439" w:rsidRDefault="007E64C0" w:rsidP="00EF0439">
      <w:pPr>
        <w:pStyle w:val="Title"/>
        <w:rPr>
          <w:sz w:val="32"/>
          <w:szCs w:val="32"/>
        </w:rPr>
      </w:pPr>
      <w:r w:rsidRPr="00EF0439">
        <w:rPr>
          <w:sz w:val="32"/>
          <w:szCs w:val="32"/>
        </w:rPr>
        <w:t>Application to the Teacher Education Program (TEP)</w:t>
      </w:r>
    </w:p>
    <w:p w:rsidR="00AA1DD2" w:rsidRPr="00EE593F" w:rsidRDefault="007E64C0" w:rsidP="00EE593F">
      <w:pPr>
        <w:pStyle w:val="Title"/>
        <w:rPr>
          <w:sz w:val="28"/>
          <w:szCs w:val="28"/>
        </w:rPr>
      </w:pPr>
      <w:r w:rsidRPr="00EE593F">
        <w:rPr>
          <w:sz w:val="28"/>
          <w:szCs w:val="28"/>
        </w:rPr>
        <w:br w:type="page"/>
      </w:r>
      <w:bookmarkStart w:id="0" w:name="_GoBack"/>
      <w:bookmarkEnd w:id="0"/>
    </w:p>
    <w:sdt>
      <w:sdtPr>
        <w:rPr>
          <w:rFonts w:asciiTheme="minorHAnsi" w:eastAsiaTheme="minorEastAsia" w:hAnsiTheme="minorHAnsi" w:cstheme="minorBidi"/>
          <w:color w:val="auto"/>
          <w:sz w:val="40"/>
          <w:szCs w:val="22"/>
        </w:rPr>
        <w:id w:val="-1964336185"/>
        <w:docPartObj>
          <w:docPartGallery w:val="Table of Contents"/>
          <w:docPartUnique/>
        </w:docPartObj>
      </w:sdtPr>
      <w:sdtEndPr>
        <w:rPr>
          <w:bCs/>
          <w:noProof/>
          <w:sz w:val="28"/>
        </w:rPr>
      </w:sdtEndPr>
      <w:sdtContent>
        <w:p w:rsidR="00EE593F" w:rsidRDefault="00EE593F" w:rsidP="008C37DB">
          <w:pPr>
            <w:pStyle w:val="TOCHeading"/>
            <w:jc w:val="center"/>
            <w:rPr>
              <w:rFonts w:asciiTheme="minorHAnsi" w:eastAsiaTheme="minorEastAsia" w:hAnsiTheme="minorHAnsi" w:cstheme="minorBidi"/>
              <w:color w:val="auto"/>
              <w:sz w:val="40"/>
              <w:szCs w:val="22"/>
            </w:rPr>
          </w:pPr>
        </w:p>
        <w:p w:rsidR="00F33200" w:rsidRPr="00EF0439" w:rsidRDefault="00F33200" w:rsidP="003A74D3">
          <w:pPr>
            <w:pStyle w:val="TOCHeading"/>
            <w:jc w:val="center"/>
            <w:rPr>
              <w:rFonts w:ascii="Times New Roman" w:hAnsi="Times New Roman" w:cs="Times New Roman"/>
              <w:b/>
              <w:color w:val="auto"/>
              <w:sz w:val="28"/>
              <w:szCs w:val="28"/>
            </w:rPr>
          </w:pPr>
          <w:r w:rsidRPr="00EF0439">
            <w:rPr>
              <w:rFonts w:ascii="Times New Roman" w:hAnsi="Times New Roman" w:cs="Times New Roman"/>
              <w:b/>
              <w:color w:val="auto"/>
              <w:sz w:val="28"/>
              <w:szCs w:val="28"/>
            </w:rPr>
            <w:t>Table of Contents</w:t>
          </w:r>
        </w:p>
        <w:p w:rsidR="00EE593F" w:rsidRPr="00EE593F" w:rsidRDefault="00EE593F" w:rsidP="00983AD9">
          <w:pPr>
            <w:spacing w:after="240"/>
          </w:pPr>
        </w:p>
        <w:p w:rsidR="007E64C0" w:rsidRPr="007A56D3" w:rsidRDefault="007E64C0" w:rsidP="00983AD9">
          <w:pPr>
            <w:pStyle w:val="TOC1"/>
            <w:spacing w:after="240"/>
          </w:pPr>
          <w:r w:rsidRPr="007A56D3">
            <w:t>Letter from the Chair of Education Studies Department</w:t>
          </w:r>
          <w:r w:rsidRPr="007A56D3">
            <w:rPr>
              <w:webHidden/>
            </w:rPr>
            <w:tab/>
          </w:r>
          <w:r w:rsidRPr="007A56D3">
            <w:t>3</w:t>
          </w:r>
        </w:p>
        <w:p w:rsidR="007E64C0" w:rsidRPr="007A56D3" w:rsidRDefault="00F33200" w:rsidP="00983AD9">
          <w:pPr>
            <w:pStyle w:val="TOC1"/>
            <w:spacing w:after="240"/>
          </w:pPr>
          <w:r w:rsidRPr="007A56D3">
            <w:rPr>
              <w:bCs/>
            </w:rPr>
            <w:fldChar w:fldCharType="begin"/>
          </w:r>
          <w:r w:rsidRPr="007A56D3">
            <w:rPr>
              <w:bCs/>
            </w:rPr>
            <w:instrText xml:space="preserve"> TOC \o "1-3" \h \z \u </w:instrText>
          </w:r>
          <w:r w:rsidRPr="007A56D3">
            <w:rPr>
              <w:bCs/>
            </w:rPr>
            <w:fldChar w:fldCharType="separate"/>
          </w:r>
          <w:hyperlink w:anchor="_Toc26003948" w:history="1">
            <w:r w:rsidR="007E64C0" w:rsidRPr="007A56D3">
              <w:rPr>
                <w:rStyle w:val="Hyperlink"/>
                <w:rFonts w:eastAsia="Malgun Gothic"/>
              </w:rPr>
              <w:t xml:space="preserve">The </w:t>
            </w:r>
            <w:r w:rsidR="007E64C0" w:rsidRPr="007A56D3">
              <w:rPr>
                <w:rStyle w:val="Hyperlink"/>
                <w:rFonts w:eastAsia="Malgun Gothic"/>
                <w:i/>
              </w:rPr>
              <w:t>Purpose of Teaching</w:t>
            </w:r>
            <w:r w:rsidR="007E64C0" w:rsidRPr="007A56D3">
              <w:rPr>
                <w:rStyle w:val="Hyperlink"/>
                <w:rFonts w:eastAsia="Malgun Gothic"/>
              </w:rPr>
              <w:t xml:space="preserve"> Essay</w:t>
            </w:r>
            <w:r w:rsidR="00170261">
              <w:rPr>
                <w:rStyle w:val="Hyperlink"/>
                <w:rFonts w:eastAsia="Malgun Gothic"/>
              </w:rPr>
              <w:t>…</w:t>
            </w:r>
            <w:r w:rsidR="00170261">
              <w:rPr>
                <w:webHidden/>
              </w:rPr>
              <w:t>………………………………………………………………...4</w:t>
            </w:r>
          </w:hyperlink>
          <w:r w:rsidR="00170261" w:rsidRPr="007A56D3">
            <w:t xml:space="preserve"> </w:t>
          </w:r>
        </w:p>
        <w:p w:rsidR="007B5FE7" w:rsidRDefault="003809C2" w:rsidP="00983AD9">
          <w:pPr>
            <w:pStyle w:val="TOC1"/>
            <w:spacing w:after="240"/>
            <w:rPr>
              <w:rStyle w:val="Hyperlink"/>
              <w:color w:val="auto"/>
              <w:u w:val="none"/>
            </w:rPr>
          </w:pPr>
          <w:r w:rsidRPr="003809C2">
            <w:rPr>
              <w:rStyle w:val="Hyperlink"/>
              <w:color w:val="auto"/>
              <w:u w:val="none"/>
            </w:rPr>
            <w:t>Rubric</w:t>
          </w:r>
          <w:r>
            <w:rPr>
              <w:rStyle w:val="Hyperlink"/>
              <w:color w:val="auto"/>
              <w:u w:val="none"/>
            </w:rPr>
            <w:t xml:space="preserve"> for Section I: Personal Narrative</w:t>
          </w:r>
          <w:r w:rsidR="007B5FE7">
            <w:rPr>
              <w:rStyle w:val="Hyperlink"/>
              <w:color w:val="auto"/>
              <w:u w:val="none"/>
            </w:rPr>
            <w:t xml:space="preserve"> on Teaching…………………………………………….7</w:t>
          </w:r>
        </w:p>
        <w:p w:rsidR="007B5FE7" w:rsidRDefault="007B5FE7" w:rsidP="00983AD9">
          <w:pPr>
            <w:pStyle w:val="TOC1"/>
            <w:spacing w:after="240"/>
            <w:rPr>
              <w:rStyle w:val="Hyperlink"/>
              <w:color w:val="auto"/>
              <w:u w:val="none"/>
            </w:rPr>
          </w:pPr>
          <w:r>
            <w:rPr>
              <w:rStyle w:val="Hyperlink"/>
              <w:color w:val="auto"/>
              <w:u w:val="none"/>
            </w:rPr>
            <w:t>Rubric for Section II:</w:t>
          </w:r>
          <w:r w:rsidR="003809C2">
            <w:rPr>
              <w:rStyle w:val="Hyperlink"/>
              <w:color w:val="auto"/>
              <w:u w:val="none"/>
            </w:rPr>
            <w:t xml:space="preserve"> </w:t>
          </w:r>
          <w:r>
            <w:rPr>
              <w:rStyle w:val="Hyperlink"/>
              <w:color w:val="auto"/>
              <w:u w:val="none"/>
            </w:rPr>
            <w:t>Professional Understanding of the field of Education……………………..8</w:t>
          </w:r>
        </w:p>
        <w:p w:rsidR="003809C2" w:rsidRPr="003809C2" w:rsidRDefault="007B5FE7" w:rsidP="00983AD9">
          <w:pPr>
            <w:pStyle w:val="TOC1"/>
            <w:spacing w:after="240"/>
            <w:rPr>
              <w:rStyle w:val="Hyperlink"/>
              <w:color w:val="auto"/>
              <w:u w:val="none"/>
            </w:rPr>
          </w:pPr>
          <w:r>
            <w:rPr>
              <w:rStyle w:val="Hyperlink"/>
              <w:color w:val="auto"/>
              <w:u w:val="none"/>
            </w:rPr>
            <w:t>Rubric for Writing and Mechanics………………………………………………………………</w:t>
          </w:r>
          <w:r w:rsidR="007B61F4">
            <w:rPr>
              <w:rStyle w:val="Hyperlink"/>
              <w:color w:val="auto"/>
              <w:u w:val="none"/>
            </w:rPr>
            <w:t>.</w:t>
          </w:r>
          <w:r>
            <w:rPr>
              <w:rStyle w:val="Hyperlink"/>
              <w:color w:val="auto"/>
              <w:u w:val="none"/>
            </w:rPr>
            <w:t xml:space="preserve"> 9 </w:t>
          </w:r>
        </w:p>
        <w:p w:rsidR="007E64C0" w:rsidRPr="007A56D3" w:rsidRDefault="00301CC3" w:rsidP="00983AD9">
          <w:pPr>
            <w:pStyle w:val="TOC1"/>
            <w:spacing w:after="240"/>
          </w:pPr>
          <w:hyperlink w:anchor="_Toc26003950" w:history="1">
            <w:r w:rsidR="007E64C0" w:rsidRPr="007A56D3">
              <w:rPr>
                <w:rStyle w:val="Hyperlink"/>
              </w:rPr>
              <w:t>Faculty Recommendations</w:t>
            </w:r>
          </w:hyperlink>
          <w:r w:rsidR="00170261">
            <w:t>……………………………………………………………………….10</w:t>
          </w:r>
        </w:p>
        <w:p w:rsidR="007E64C0" w:rsidRPr="007A56D3" w:rsidRDefault="00301CC3" w:rsidP="00983AD9">
          <w:pPr>
            <w:pStyle w:val="TOC1"/>
            <w:spacing w:after="240"/>
          </w:pPr>
          <w:hyperlink w:anchor="_Toc26003951" w:history="1">
            <w:r w:rsidR="003922C0">
              <w:rPr>
                <w:rStyle w:val="Hyperlink"/>
                <w:rFonts w:eastAsia="Malgun Gothic"/>
              </w:rPr>
              <w:t>Group Interview…………………………………………………………</w:t>
            </w:r>
            <w:r w:rsidR="003F1382">
              <w:rPr>
                <w:rStyle w:val="Hyperlink"/>
                <w:rFonts w:eastAsia="Malgun Gothic"/>
              </w:rPr>
              <w:t>……………</w:t>
            </w:r>
            <w:r w:rsidR="003922C0">
              <w:rPr>
                <w:rStyle w:val="Hyperlink"/>
                <w:rFonts w:eastAsia="Malgun Gothic"/>
              </w:rPr>
              <w:t>………….14</w:t>
            </w:r>
          </w:hyperlink>
        </w:p>
        <w:p w:rsidR="007E64C0" w:rsidRDefault="00301CC3" w:rsidP="00983AD9">
          <w:pPr>
            <w:pStyle w:val="TOC2"/>
            <w:spacing w:after="240"/>
            <w:ind w:left="0"/>
            <w:rPr>
              <w:rStyle w:val="Hyperlink"/>
              <w:sz w:val="24"/>
              <w:szCs w:val="24"/>
            </w:rPr>
          </w:pPr>
          <w:hyperlink w:anchor="_Toc26003952" w:history="1">
            <w:r w:rsidR="003F1382">
              <w:rPr>
                <w:rStyle w:val="Hyperlink"/>
                <w:sz w:val="24"/>
                <w:szCs w:val="24"/>
              </w:rPr>
              <w:t>Group Interview Rubric…………………………………………………………………………</w:t>
            </w:r>
          </w:hyperlink>
          <w:r w:rsidR="009041AD" w:rsidRPr="00076598">
            <w:rPr>
              <w:rStyle w:val="Hyperlink"/>
              <w:color w:val="auto"/>
              <w:sz w:val="24"/>
              <w:szCs w:val="24"/>
              <w:u w:val="none"/>
            </w:rPr>
            <w:t xml:space="preserve"> </w:t>
          </w:r>
          <w:r w:rsidR="00076598" w:rsidRPr="00076598">
            <w:rPr>
              <w:rStyle w:val="Hyperlink"/>
              <w:color w:val="auto"/>
              <w:sz w:val="24"/>
              <w:szCs w:val="24"/>
              <w:u w:val="none"/>
            </w:rPr>
            <w:t>15</w:t>
          </w:r>
        </w:p>
        <w:p w:rsidR="00772F3B" w:rsidRDefault="00772F3B" w:rsidP="00983AD9">
          <w:pPr>
            <w:spacing w:after="240" w:line="240" w:lineRule="auto"/>
            <w:contextualSpacing/>
            <w:rPr>
              <w:rFonts w:ascii="Times New Roman" w:hAnsi="Times New Roman" w:cs="Times New Roman"/>
              <w:sz w:val="24"/>
              <w:szCs w:val="24"/>
            </w:rPr>
          </w:pPr>
          <w:r w:rsidRPr="00772F3B">
            <w:rPr>
              <w:rFonts w:ascii="Times New Roman" w:hAnsi="Times New Roman" w:cs="Times New Roman"/>
              <w:sz w:val="24"/>
              <w:szCs w:val="24"/>
            </w:rPr>
            <w:t>Professional Presentation</w:t>
          </w:r>
          <w:r>
            <w:rPr>
              <w:rFonts w:ascii="Times New Roman" w:hAnsi="Times New Roman" w:cs="Times New Roman"/>
              <w:sz w:val="24"/>
              <w:szCs w:val="24"/>
            </w:rPr>
            <w:t>………………………………………………………………………...16</w:t>
          </w:r>
        </w:p>
        <w:p w:rsidR="00983AD9" w:rsidRDefault="00983AD9" w:rsidP="00983AD9">
          <w:pPr>
            <w:spacing w:after="240" w:line="240" w:lineRule="auto"/>
            <w:contextualSpacing/>
            <w:rPr>
              <w:rFonts w:ascii="Times New Roman" w:hAnsi="Times New Roman" w:cs="Times New Roman"/>
              <w:sz w:val="24"/>
              <w:szCs w:val="24"/>
            </w:rPr>
          </w:pPr>
        </w:p>
        <w:p w:rsidR="00983AD9" w:rsidRPr="00983AD9" w:rsidRDefault="00983AD9" w:rsidP="00983AD9">
          <w:pPr>
            <w:spacing w:after="240" w:line="240" w:lineRule="auto"/>
            <w:contextualSpacing/>
            <w:rPr>
              <w:rFonts w:ascii="Times New Roman" w:hAnsi="Times New Roman" w:cs="Times New Roman"/>
              <w:sz w:val="24"/>
              <w:szCs w:val="24"/>
            </w:rPr>
          </w:pPr>
          <w:r w:rsidRPr="00983AD9">
            <w:rPr>
              <w:rFonts w:ascii="Times New Roman" w:hAnsi="Times New Roman" w:cs="Times New Roman"/>
              <w:sz w:val="24"/>
              <w:szCs w:val="24"/>
            </w:rPr>
            <w:t>InTASC Model Core Teaching Standards</w:t>
          </w:r>
          <w:r>
            <w:rPr>
              <w:rFonts w:ascii="Times New Roman" w:hAnsi="Times New Roman" w:cs="Times New Roman"/>
              <w:sz w:val="24"/>
              <w:szCs w:val="24"/>
            </w:rPr>
            <w:t>……………………………………………………….17</w:t>
          </w:r>
        </w:p>
        <w:p w:rsidR="00772F3B" w:rsidRPr="00983AD9" w:rsidRDefault="00772F3B" w:rsidP="00983AD9">
          <w:pPr>
            <w:spacing w:after="240"/>
            <w:rPr>
              <w:rFonts w:ascii="Times New Roman" w:hAnsi="Times New Roman" w:cs="Times New Roman"/>
              <w:sz w:val="24"/>
              <w:szCs w:val="24"/>
            </w:rPr>
          </w:pPr>
        </w:p>
        <w:p w:rsidR="00F33200" w:rsidRDefault="00F33200" w:rsidP="00983AD9">
          <w:pPr>
            <w:spacing w:after="240"/>
          </w:pPr>
          <w:r w:rsidRPr="007A56D3">
            <w:rPr>
              <w:rFonts w:ascii="Times New Roman" w:hAnsi="Times New Roman" w:cs="Times New Roman"/>
              <w:bCs/>
              <w:noProof/>
              <w:sz w:val="24"/>
              <w:szCs w:val="24"/>
            </w:rPr>
            <w:fldChar w:fldCharType="end"/>
          </w:r>
        </w:p>
      </w:sdtContent>
    </w:sdt>
    <w:p w:rsidR="005935A4" w:rsidRDefault="00F33200" w:rsidP="00F33200">
      <w:pPr>
        <w:tabs>
          <w:tab w:val="left" w:pos="1162"/>
        </w:tabs>
        <w:rPr>
          <w:rFonts w:ascii="Times New Roman" w:hAnsi="Times New Roman" w:cs="Times New Roman"/>
          <w:bCs/>
          <w:iCs/>
        </w:rPr>
      </w:pPr>
      <w:r>
        <w:rPr>
          <w:rFonts w:ascii="Times New Roman" w:hAnsi="Times New Roman" w:cs="Times New Roman"/>
          <w:bCs/>
          <w:iCs/>
        </w:rPr>
        <w:tab/>
      </w:r>
    </w:p>
    <w:p w:rsidR="005935A4" w:rsidRDefault="005935A4" w:rsidP="005935A4">
      <w:pPr>
        <w:jc w:val="both"/>
        <w:rPr>
          <w:rFonts w:ascii="Times New Roman" w:hAnsi="Times New Roman" w:cs="Times New Roman"/>
          <w:bCs/>
          <w:iCs/>
        </w:rPr>
      </w:pPr>
    </w:p>
    <w:p w:rsidR="005935A4" w:rsidRDefault="005935A4">
      <w:pPr>
        <w:rPr>
          <w:rFonts w:ascii="Times New Roman" w:hAnsi="Times New Roman" w:cs="Times New Roman"/>
          <w:bCs/>
          <w:iCs/>
        </w:rPr>
      </w:pPr>
      <w:r>
        <w:rPr>
          <w:rFonts w:ascii="Times New Roman" w:hAnsi="Times New Roman" w:cs="Times New Roman"/>
          <w:bCs/>
          <w:iCs/>
        </w:rPr>
        <w:br w:type="page"/>
      </w:r>
    </w:p>
    <w:tbl>
      <w:tblPr>
        <w:tblStyle w:val="TableGrid0"/>
        <w:tblpPr w:vertAnchor="text" w:horzAnchor="margin" w:tblpXSpec="right" w:tblpY="88"/>
        <w:tblOverlap w:val="never"/>
        <w:tblW w:w="7470" w:type="dxa"/>
        <w:tblInd w:w="0" w:type="dxa"/>
        <w:tblCellMar>
          <w:top w:w="30" w:type="dxa"/>
          <w:left w:w="29" w:type="dxa"/>
          <w:right w:w="115" w:type="dxa"/>
        </w:tblCellMar>
        <w:tblLook w:val="04A0" w:firstRow="1" w:lastRow="0" w:firstColumn="1" w:lastColumn="0" w:noHBand="0" w:noVBand="1"/>
      </w:tblPr>
      <w:tblGrid>
        <w:gridCol w:w="7470"/>
      </w:tblGrid>
      <w:tr w:rsidR="00D84C99" w:rsidTr="00D84C99">
        <w:trPr>
          <w:trHeight w:val="445"/>
        </w:trPr>
        <w:tc>
          <w:tcPr>
            <w:tcW w:w="7470" w:type="dxa"/>
            <w:tcBorders>
              <w:top w:val="single" w:sz="4" w:space="0" w:color="000000"/>
              <w:left w:val="nil"/>
              <w:bottom w:val="single" w:sz="4" w:space="0" w:color="000000"/>
              <w:right w:val="single" w:sz="4" w:space="0" w:color="000000"/>
            </w:tcBorders>
            <w:shd w:val="clear" w:color="auto" w:fill="365F91"/>
          </w:tcPr>
          <w:p w:rsidR="00D84C99" w:rsidRDefault="00D84C99" w:rsidP="00D84C99">
            <w:pPr>
              <w:spacing w:line="259" w:lineRule="auto"/>
            </w:pPr>
            <w:r>
              <w:rPr>
                <w:rFonts w:ascii="Times New Roman" w:eastAsia="Times New Roman" w:hAnsi="Times New Roman" w:cs="Times New Roman"/>
                <w:sz w:val="24"/>
              </w:rPr>
              <w:lastRenderedPageBreak/>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r>
    </w:tbl>
    <w:p w:rsidR="007E64C0" w:rsidRDefault="00D84C99" w:rsidP="007E64C0">
      <w:pPr>
        <w:spacing w:line="259" w:lineRule="auto"/>
      </w:pPr>
      <w:r>
        <w:rPr>
          <w:noProof/>
        </w:rPr>
        <w:drawing>
          <wp:anchor distT="0" distB="0" distL="114300" distR="114300" simplePos="0" relativeHeight="251659264" behindDoc="1" locked="0" layoutInCell="1" allowOverlap="0" wp14:anchorId="45440DA5" wp14:editId="5ECC52A0">
            <wp:simplePos x="0" y="0"/>
            <wp:positionH relativeFrom="column">
              <wp:posOffset>-136525</wp:posOffset>
            </wp:positionH>
            <wp:positionV relativeFrom="paragraph">
              <wp:posOffset>-340626</wp:posOffset>
            </wp:positionV>
            <wp:extent cx="1316736" cy="1188720"/>
            <wp:effectExtent l="0" t="0" r="4445" b="5080"/>
            <wp:wrapNone/>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9"/>
                    <a:stretch>
                      <a:fillRect/>
                    </a:stretch>
                  </pic:blipFill>
                  <pic:spPr>
                    <a:xfrm>
                      <a:off x="0" y="0"/>
                      <a:ext cx="1316736" cy="1188720"/>
                    </a:xfrm>
                    <a:prstGeom prst="rect">
                      <a:avLst/>
                    </a:prstGeom>
                  </pic:spPr>
                </pic:pic>
              </a:graphicData>
            </a:graphic>
            <wp14:sizeRelH relativeFrom="margin">
              <wp14:pctWidth>0</wp14:pctWidth>
            </wp14:sizeRelH>
            <wp14:sizeRelV relativeFrom="margin">
              <wp14:pctHeight>0</wp14:pctHeight>
            </wp14:sizeRelV>
          </wp:anchor>
        </w:drawing>
      </w:r>
      <w:r w:rsidR="007E64C0">
        <w:rPr>
          <w:rFonts w:ascii="Times New Roman" w:eastAsia="Times New Roman" w:hAnsi="Times New Roman" w:cs="Times New Roman"/>
          <w:sz w:val="24"/>
        </w:rPr>
        <w:t xml:space="preserve"> </w:t>
      </w:r>
    </w:p>
    <w:p w:rsidR="00D84C99" w:rsidRDefault="007E64C0" w:rsidP="007E64C0">
      <w:pPr>
        <w:spacing w:before="36" w:after="3" w:line="259" w:lineRule="auto"/>
        <w:ind w:left="-4851" w:right="-12"/>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E64C0" w:rsidRDefault="007E64C0" w:rsidP="007E64C0">
      <w:pPr>
        <w:spacing w:before="36" w:after="3" w:line="259" w:lineRule="auto"/>
        <w:ind w:left="-4851" w:right="-12"/>
        <w:jc w:val="right"/>
      </w:pPr>
      <w:r>
        <w:rPr>
          <w:color w:val="244061"/>
          <w:sz w:val="20"/>
        </w:rPr>
        <w:t xml:space="preserve">Education Studies Department </w:t>
      </w:r>
    </w:p>
    <w:p w:rsidR="007E64C0" w:rsidRDefault="007E64C0" w:rsidP="007E64C0">
      <w:pPr>
        <w:spacing w:after="3" w:line="259" w:lineRule="auto"/>
        <w:ind w:left="-4851" w:right="-12"/>
        <w:jc w:val="right"/>
      </w:pPr>
      <w:r>
        <w:rPr>
          <w:color w:val="244061"/>
          <w:sz w:val="20"/>
        </w:rPr>
        <w:t xml:space="preserve">                                                                      Knapp Hall </w:t>
      </w:r>
    </w:p>
    <w:p w:rsidR="007E64C0" w:rsidRDefault="007E64C0" w:rsidP="007E64C0">
      <w:pPr>
        <w:spacing w:after="3" w:line="259" w:lineRule="auto"/>
        <w:ind w:left="-4851" w:right="-12"/>
        <w:jc w:val="right"/>
      </w:pPr>
      <w:r>
        <w:rPr>
          <w:color w:val="244061"/>
          <w:sz w:val="20"/>
        </w:rPr>
        <w:t xml:space="preserve">                                                                      CPO 2195 </w:t>
      </w:r>
    </w:p>
    <w:p w:rsidR="006948B8" w:rsidRPr="00D84C99" w:rsidRDefault="007E64C0" w:rsidP="00D84C99">
      <w:pPr>
        <w:spacing w:after="3" w:line="259" w:lineRule="auto"/>
        <w:ind w:left="-4851" w:right="-12"/>
        <w:jc w:val="right"/>
      </w:pPr>
      <w:r>
        <w:rPr>
          <w:color w:val="244061"/>
          <w:sz w:val="20"/>
        </w:rPr>
        <w:t xml:space="preserve">Berea, KY 40404  </w:t>
      </w:r>
    </w:p>
    <w:p w:rsidR="00D84C99" w:rsidRDefault="00D84C99" w:rsidP="00F85D9D">
      <w:pPr>
        <w:spacing w:line="240" w:lineRule="auto"/>
        <w:rPr>
          <w:rFonts w:ascii="Times New Roman" w:eastAsia="Malgun Gothic" w:hAnsi="Times New Roman" w:cs="Times New Roman"/>
          <w:bCs/>
          <w:iCs/>
          <w:sz w:val="24"/>
          <w:szCs w:val="24"/>
        </w:rPr>
      </w:pPr>
    </w:p>
    <w:p w:rsidR="007A56D3" w:rsidRDefault="00000DB4" w:rsidP="00F85D9D">
      <w:pPr>
        <w:spacing w:line="240" w:lineRule="auto"/>
        <w:rPr>
          <w:rFonts w:ascii="Times New Roman" w:eastAsia="Malgun Gothic" w:hAnsi="Times New Roman" w:cs="Times New Roman"/>
          <w:bCs/>
          <w:iCs/>
          <w:sz w:val="24"/>
          <w:szCs w:val="24"/>
        </w:rPr>
      </w:pPr>
      <w:r>
        <w:rPr>
          <w:rFonts w:ascii="Times New Roman" w:eastAsia="Malgun Gothic" w:hAnsi="Times New Roman" w:cs="Times New Roman"/>
          <w:bCs/>
          <w:iCs/>
          <w:sz w:val="24"/>
          <w:szCs w:val="24"/>
        </w:rPr>
        <w:t>December</w:t>
      </w:r>
      <w:r w:rsidR="007A56D3" w:rsidRPr="006C2935">
        <w:rPr>
          <w:rFonts w:ascii="Times New Roman" w:eastAsia="Malgun Gothic" w:hAnsi="Times New Roman" w:cs="Times New Roman"/>
          <w:bCs/>
          <w:iCs/>
          <w:sz w:val="24"/>
          <w:szCs w:val="24"/>
        </w:rPr>
        <w:t xml:space="preserve"> 2019</w:t>
      </w:r>
    </w:p>
    <w:p w:rsidR="006C2935" w:rsidRPr="006C2935" w:rsidRDefault="006C2935" w:rsidP="00F85D9D">
      <w:pPr>
        <w:spacing w:line="240" w:lineRule="auto"/>
        <w:rPr>
          <w:rFonts w:ascii="Times New Roman" w:eastAsia="Malgun Gothic" w:hAnsi="Times New Roman" w:cs="Times New Roman"/>
          <w:bCs/>
          <w:iCs/>
          <w:sz w:val="24"/>
          <w:szCs w:val="24"/>
        </w:rPr>
      </w:pPr>
    </w:p>
    <w:p w:rsidR="00D84C99" w:rsidRDefault="00D84C99" w:rsidP="00F85D9D">
      <w:pPr>
        <w:spacing w:line="240" w:lineRule="auto"/>
        <w:rPr>
          <w:rFonts w:ascii="Times New Roman" w:eastAsia="Malgun Gothic" w:hAnsi="Times New Roman" w:cs="Times New Roman"/>
          <w:bCs/>
          <w:iCs/>
          <w:sz w:val="24"/>
          <w:szCs w:val="24"/>
        </w:rPr>
      </w:pPr>
    </w:p>
    <w:p w:rsidR="007A56D3" w:rsidRDefault="007A56D3" w:rsidP="00F85D9D">
      <w:pPr>
        <w:spacing w:line="240" w:lineRule="auto"/>
        <w:rPr>
          <w:rFonts w:ascii="Times New Roman" w:eastAsia="Malgun Gothic" w:hAnsi="Times New Roman" w:cs="Times New Roman"/>
          <w:bCs/>
          <w:iCs/>
          <w:sz w:val="24"/>
          <w:szCs w:val="24"/>
        </w:rPr>
      </w:pPr>
      <w:r w:rsidRPr="006C2935">
        <w:rPr>
          <w:rFonts w:ascii="Times New Roman" w:eastAsia="Malgun Gothic" w:hAnsi="Times New Roman" w:cs="Times New Roman"/>
          <w:bCs/>
          <w:iCs/>
          <w:sz w:val="24"/>
          <w:szCs w:val="24"/>
        </w:rPr>
        <w:t>Dear Teacher Education Program Applicant</w:t>
      </w:r>
      <w:r w:rsidR="00EF0439">
        <w:rPr>
          <w:rFonts w:ascii="Times New Roman" w:eastAsia="Malgun Gothic" w:hAnsi="Times New Roman" w:cs="Times New Roman"/>
          <w:bCs/>
          <w:iCs/>
          <w:sz w:val="24"/>
          <w:szCs w:val="24"/>
        </w:rPr>
        <w:t>,</w:t>
      </w:r>
    </w:p>
    <w:p w:rsidR="006C2935" w:rsidRPr="006C2935" w:rsidRDefault="006C2935" w:rsidP="00F85D9D">
      <w:pPr>
        <w:spacing w:line="240" w:lineRule="auto"/>
        <w:rPr>
          <w:rFonts w:ascii="Times New Roman" w:eastAsia="Malgun Gothic" w:hAnsi="Times New Roman" w:cs="Times New Roman"/>
          <w:bCs/>
          <w:iCs/>
          <w:sz w:val="24"/>
          <w:szCs w:val="24"/>
        </w:rPr>
      </w:pPr>
    </w:p>
    <w:p w:rsidR="007A56D3" w:rsidRDefault="007A56D3" w:rsidP="00F85D9D">
      <w:pPr>
        <w:spacing w:line="240" w:lineRule="auto"/>
        <w:jc w:val="both"/>
        <w:rPr>
          <w:rFonts w:ascii="Times New Roman" w:eastAsia="Malgun Gothic" w:hAnsi="Times New Roman" w:cs="Times New Roman"/>
          <w:sz w:val="24"/>
          <w:szCs w:val="24"/>
        </w:rPr>
      </w:pPr>
      <w:r w:rsidRPr="006C2935">
        <w:rPr>
          <w:rFonts w:ascii="Times New Roman" w:eastAsia="Malgun Gothic" w:hAnsi="Times New Roman" w:cs="Times New Roman"/>
          <w:bCs/>
          <w:iCs/>
          <w:sz w:val="24"/>
          <w:szCs w:val="24"/>
        </w:rPr>
        <w:t xml:space="preserve">The Education Studies Department invites you to formally apply to the Teacher Education Program (TEP). </w:t>
      </w:r>
      <w:r w:rsidR="00000DB4">
        <w:rPr>
          <w:rFonts w:ascii="Times New Roman" w:eastAsia="Malgun Gothic" w:hAnsi="Times New Roman" w:cs="Times New Roman"/>
          <w:bCs/>
          <w:iCs/>
          <w:sz w:val="24"/>
          <w:szCs w:val="24"/>
        </w:rPr>
        <w:t xml:space="preserve">All communities </w:t>
      </w:r>
      <w:r w:rsidRPr="006C2935">
        <w:rPr>
          <w:rFonts w:ascii="Times New Roman" w:eastAsia="Malgun Gothic" w:hAnsi="Times New Roman" w:cs="Times New Roman"/>
          <w:bCs/>
          <w:iCs/>
          <w:sz w:val="24"/>
          <w:szCs w:val="24"/>
        </w:rPr>
        <w:t>need excellent teachers who are committed to the wellbeing of students and their families. Applying to</w:t>
      </w:r>
      <w:r w:rsidR="005948DF">
        <w:rPr>
          <w:rFonts w:ascii="Times New Roman" w:eastAsia="Malgun Gothic" w:hAnsi="Times New Roman" w:cs="Times New Roman"/>
          <w:bCs/>
          <w:iCs/>
          <w:sz w:val="24"/>
          <w:szCs w:val="24"/>
        </w:rPr>
        <w:t xml:space="preserve"> the</w:t>
      </w:r>
      <w:r w:rsidRPr="006C2935">
        <w:rPr>
          <w:rFonts w:ascii="Times New Roman" w:eastAsia="Malgun Gothic" w:hAnsi="Times New Roman" w:cs="Times New Roman"/>
          <w:bCs/>
          <w:iCs/>
          <w:sz w:val="24"/>
          <w:szCs w:val="24"/>
        </w:rPr>
        <w:t xml:space="preserve"> TEP is an important first step in your journey to becoming a certified teacher</w:t>
      </w:r>
      <w:r w:rsidR="00DE07E5">
        <w:rPr>
          <w:rFonts w:ascii="Times New Roman" w:eastAsia="Malgun Gothic" w:hAnsi="Times New Roman" w:cs="Times New Roman"/>
          <w:bCs/>
          <w:iCs/>
          <w:sz w:val="24"/>
          <w:szCs w:val="24"/>
        </w:rPr>
        <w:t>.</w:t>
      </w:r>
      <w:r w:rsidR="00C57A90">
        <w:rPr>
          <w:rFonts w:ascii="Times New Roman" w:eastAsia="Malgun Gothic" w:hAnsi="Times New Roman" w:cs="Times New Roman"/>
          <w:bCs/>
          <w:iCs/>
          <w:sz w:val="24"/>
          <w:szCs w:val="24"/>
        </w:rPr>
        <w:t xml:space="preserve"> </w:t>
      </w:r>
      <w:r w:rsidR="007E498E" w:rsidRPr="006C2935">
        <w:rPr>
          <w:rFonts w:ascii="Times New Roman" w:eastAsia="Malgun Gothic" w:hAnsi="Times New Roman" w:cs="Times New Roman"/>
          <w:bCs/>
          <w:iCs/>
          <w:sz w:val="24"/>
          <w:szCs w:val="24"/>
        </w:rPr>
        <w:t>P</w:t>
      </w:r>
      <w:r w:rsidR="005948DF">
        <w:rPr>
          <w:rFonts w:ascii="Times New Roman" w:eastAsia="Malgun Gothic" w:hAnsi="Times New Roman" w:cs="Times New Roman"/>
          <w:bCs/>
          <w:iCs/>
          <w:sz w:val="24"/>
          <w:szCs w:val="24"/>
        </w:rPr>
        <w:t>lease read the inst</w:t>
      </w:r>
      <w:r w:rsidRPr="006C2935">
        <w:rPr>
          <w:rFonts w:ascii="Times New Roman" w:eastAsia="Malgun Gothic" w:hAnsi="Times New Roman" w:cs="Times New Roman"/>
          <w:bCs/>
          <w:iCs/>
          <w:sz w:val="24"/>
          <w:szCs w:val="24"/>
        </w:rPr>
        <w:t>ructions contained in this document car</w:t>
      </w:r>
      <w:r w:rsidRPr="006C2935">
        <w:rPr>
          <w:rFonts w:ascii="Times New Roman" w:eastAsia="Malgun Gothic" w:hAnsi="Times New Roman" w:cs="Times New Roman"/>
          <w:sz w:val="24"/>
          <w:szCs w:val="24"/>
        </w:rPr>
        <w:t xml:space="preserve">efully, and if you have questions, contact your academic advisor. </w:t>
      </w:r>
    </w:p>
    <w:p w:rsidR="006C2935" w:rsidRPr="006C2935" w:rsidRDefault="006C2935" w:rsidP="00F85D9D">
      <w:pPr>
        <w:spacing w:line="240" w:lineRule="auto"/>
        <w:jc w:val="both"/>
        <w:rPr>
          <w:rFonts w:ascii="Times New Roman" w:eastAsia="Malgun Gothic" w:hAnsi="Times New Roman" w:cs="Times New Roman"/>
          <w:sz w:val="24"/>
          <w:szCs w:val="24"/>
        </w:rPr>
      </w:pPr>
    </w:p>
    <w:p w:rsidR="007A56D3" w:rsidRDefault="00DE07E5" w:rsidP="00F85D9D">
      <w:pPr>
        <w:spacing w:line="24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The primary goal of the Education Studies Department is to help you achieve your goal of becoming a teacher. </w:t>
      </w:r>
      <w:r w:rsidR="007E498E" w:rsidRPr="006C2935">
        <w:rPr>
          <w:rFonts w:ascii="Times New Roman" w:eastAsia="Malgun Gothic" w:hAnsi="Times New Roman" w:cs="Times New Roman"/>
          <w:sz w:val="24"/>
          <w:szCs w:val="24"/>
        </w:rPr>
        <w:t xml:space="preserve">There are many careers that work with children, youth, and families to improve their opportunities for success, but teaching is one of the most time-honored and sacred of those vocations because teachers serve as cornerstones of democratic and equitable societies. </w:t>
      </w:r>
      <w:r w:rsidR="007A56D3" w:rsidRPr="006C2935">
        <w:rPr>
          <w:rFonts w:ascii="Times New Roman" w:eastAsia="Malgun Gothic" w:hAnsi="Times New Roman" w:cs="Times New Roman"/>
          <w:sz w:val="24"/>
          <w:szCs w:val="24"/>
        </w:rPr>
        <w:t xml:space="preserve">As you embark on this journey at Berea College, </w:t>
      </w:r>
      <w:r w:rsidR="00EC5DA0">
        <w:rPr>
          <w:rFonts w:ascii="Times New Roman" w:eastAsia="Malgun Gothic" w:hAnsi="Times New Roman" w:cs="Times New Roman"/>
          <w:sz w:val="24"/>
          <w:szCs w:val="24"/>
        </w:rPr>
        <w:t xml:space="preserve">we </w:t>
      </w:r>
      <w:r w:rsidR="007A56D3" w:rsidRPr="006C2935">
        <w:rPr>
          <w:rFonts w:ascii="Times New Roman" w:eastAsia="Malgun Gothic" w:hAnsi="Times New Roman" w:cs="Times New Roman"/>
          <w:sz w:val="24"/>
          <w:szCs w:val="24"/>
        </w:rPr>
        <w:t xml:space="preserve">are dedicated to seeing you reach your highest potential.   </w:t>
      </w:r>
    </w:p>
    <w:p w:rsidR="006C2935" w:rsidRPr="006C2935" w:rsidRDefault="006C2935" w:rsidP="00F85D9D">
      <w:pPr>
        <w:spacing w:line="240" w:lineRule="auto"/>
        <w:jc w:val="both"/>
        <w:rPr>
          <w:rFonts w:ascii="Times New Roman" w:eastAsia="Malgun Gothic" w:hAnsi="Times New Roman" w:cs="Times New Roman"/>
          <w:sz w:val="24"/>
          <w:szCs w:val="24"/>
        </w:rPr>
      </w:pPr>
    </w:p>
    <w:p w:rsidR="007E498E" w:rsidRDefault="007A56D3" w:rsidP="00F85D9D">
      <w:pPr>
        <w:spacing w:line="240" w:lineRule="auto"/>
        <w:jc w:val="both"/>
        <w:rPr>
          <w:rFonts w:ascii="Times New Roman" w:eastAsia="Malgun Gothic" w:hAnsi="Times New Roman" w:cs="Times New Roman"/>
          <w:sz w:val="24"/>
          <w:szCs w:val="24"/>
        </w:rPr>
      </w:pPr>
      <w:r w:rsidRPr="006C2935">
        <w:rPr>
          <w:rFonts w:ascii="Times New Roman" w:eastAsia="Malgun Gothic" w:hAnsi="Times New Roman" w:cs="Times New Roman"/>
          <w:sz w:val="24"/>
          <w:szCs w:val="24"/>
        </w:rPr>
        <w:t xml:space="preserve">As you prepare to write your </w:t>
      </w:r>
      <w:r w:rsidRPr="006C2935">
        <w:rPr>
          <w:rFonts w:ascii="Times New Roman" w:eastAsia="Malgun Gothic" w:hAnsi="Times New Roman" w:cs="Times New Roman"/>
          <w:i/>
          <w:iCs/>
          <w:sz w:val="24"/>
          <w:szCs w:val="24"/>
        </w:rPr>
        <w:t>Purpose of Teaching</w:t>
      </w:r>
      <w:r w:rsidRPr="006C2935">
        <w:rPr>
          <w:rFonts w:ascii="Times New Roman" w:eastAsia="Malgun Gothic" w:hAnsi="Times New Roman" w:cs="Times New Roman"/>
          <w:sz w:val="24"/>
          <w:szCs w:val="24"/>
        </w:rPr>
        <w:t xml:space="preserve"> essay and assemble your application materials, please reflect and revisit what you are learning about the field of Education, big “E.” Although you may have spent 13+ years in a formal school environment (public, private, parochial, homeschool, etc.) you were looking toward the teacher. Now you are in the process of becoming the teacher looking out toward students. As you prepare to become a certified teacher of record of a classroom of your own, you will necessarily develop new perspectives on formal and informal schooling by deconstructing what you “know” to be true about education. We will walk this path with you. We won’t tell you what to </w:t>
      </w:r>
      <w:r w:rsidR="007E498E" w:rsidRPr="006C2935">
        <w:rPr>
          <w:rFonts w:ascii="Times New Roman" w:eastAsia="Malgun Gothic" w:hAnsi="Times New Roman" w:cs="Times New Roman"/>
          <w:sz w:val="24"/>
          <w:szCs w:val="24"/>
        </w:rPr>
        <w:t>believe</w:t>
      </w:r>
      <w:r w:rsidRPr="006C2935">
        <w:rPr>
          <w:rFonts w:ascii="Times New Roman" w:eastAsia="Malgun Gothic" w:hAnsi="Times New Roman" w:cs="Times New Roman"/>
          <w:sz w:val="24"/>
          <w:szCs w:val="24"/>
        </w:rPr>
        <w:t xml:space="preserve">, but we will help facilitate enriching experiences and </w:t>
      </w:r>
      <w:r w:rsidR="007E498E" w:rsidRPr="006C2935">
        <w:rPr>
          <w:rFonts w:ascii="Times New Roman" w:eastAsia="Malgun Gothic" w:hAnsi="Times New Roman" w:cs="Times New Roman"/>
          <w:sz w:val="24"/>
          <w:szCs w:val="24"/>
        </w:rPr>
        <w:t xml:space="preserve">together we will </w:t>
      </w:r>
      <w:r w:rsidRPr="006C2935">
        <w:rPr>
          <w:rFonts w:ascii="Times New Roman" w:eastAsia="Malgun Gothic" w:hAnsi="Times New Roman" w:cs="Times New Roman"/>
          <w:sz w:val="24"/>
          <w:szCs w:val="24"/>
        </w:rPr>
        <w:t xml:space="preserve">consider </w:t>
      </w:r>
      <w:r w:rsidR="007E498E" w:rsidRPr="006C2935">
        <w:rPr>
          <w:rFonts w:ascii="Times New Roman" w:eastAsia="Malgun Gothic" w:hAnsi="Times New Roman" w:cs="Times New Roman"/>
          <w:sz w:val="24"/>
          <w:szCs w:val="24"/>
        </w:rPr>
        <w:t xml:space="preserve">new ideas. </w:t>
      </w:r>
    </w:p>
    <w:p w:rsidR="006C2935" w:rsidRPr="006C2935" w:rsidRDefault="006C2935" w:rsidP="00F85D9D">
      <w:pPr>
        <w:spacing w:line="240" w:lineRule="auto"/>
        <w:jc w:val="both"/>
        <w:rPr>
          <w:rFonts w:ascii="Times New Roman" w:eastAsia="Malgun Gothic" w:hAnsi="Times New Roman" w:cs="Times New Roman"/>
          <w:sz w:val="24"/>
          <w:szCs w:val="24"/>
        </w:rPr>
      </w:pPr>
    </w:p>
    <w:p w:rsidR="006C2935" w:rsidRDefault="007E498E" w:rsidP="00F85D9D">
      <w:pPr>
        <w:spacing w:line="240" w:lineRule="auto"/>
        <w:jc w:val="both"/>
        <w:rPr>
          <w:rFonts w:ascii="Times New Roman" w:eastAsia="Malgun Gothic" w:hAnsi="Times New Roman" w:cs="Times New Roman"/>
          <w:sz w:val="24"/>
          <w:szCs w:val="24"/>
        </w:rPr>
      </w:pPr>
      <w:r w:rsidRPr="006C2935">
        <w:rPr>
          <w:rFonts w:ascii="Times New Roman" w:eastAsia="Malgun Gothic" w:hAnsi="Times New Roman" w:cs="Times New Roman"/>
          <w:sz w:val="24"/>
          <w:szCs w:val="24"/>
        </w:rPr>
        <w:t>As faculty in an Educat</w:t>
      </w:r>
      <w:r w:rsidR="00C57A90">
        <w:rPr>
          <w:rFonts w:ascii="Times New Roman" w:eastAsia="Malgun Gothic" w:hAnsi="Times New Roman" w:cs="Times New Roman"/>
          <w:sz w:val="24"/>
          <w:szCs w:val="24"/>
        </w:rPr>
        <w:t>or Preparation</w:t>
      </w:r>
      <w:r w:rsidRPr="006C2935">
        <w:rPr>
          <w:rFonts w:ascii="Times New Roman" w:eastAsia="Malgun Gothic" w:hAnsi="Times New Roman" w:cs="Times New Roman"/>
          <w:sz w:val="24"/>
          <w:szCs w:val="24"/>
        </w:rPr>
        <w:t xml:space="preserve"> </w:t>
      </w:r>
      <w:r w:rsidR="00C57A90">
        <w:rPr>
          <w:rFonts w:ascii="Times New Roman" w:eastAsia="Malgun Gothic" w:hAnsi="Times New Roman" w:cs="Times New Roman"/>
          <w:sz w:val="24"/>
          <w:szCs w:val="24"/>
        </w:rPr>
        <w:t>Program</w:t>
      </w:r>
      <w:r w:rsidRPr="006C2935">
        <w:rPr>
          <w:rFonts w:ascii="Times New Roman" w:eastAsia="Malgun Gothic" w:hAnsi="Times New Roman" w:cs="Times New Roman"/>
          <w:sz w:val="24"/>
          <w:szCs w:val="24"/>
        </w:rPr>
        <w:t>, teaching is very near and dear to our hearts.</w:t>
      </w:r>
      <w:r w:rsidR="001C1039">
        <w:rPr>
          <w:rFonts w:ascii="Times New Roman" w:eastAsia="Malgun Gothic" w:hAnsi="Times New Roman" w:cs="Times New Roman"/>
          <w:sz w:val="24"/>
          <w:szCs w:val="24"/>
        </w:rPr>
        <w:t xml:space="preserve"> </w:t>
      </w:r>
      <w:r w:rsidRPr="006C2935">
        <w:rPr>
          <w:rFonts w:ascii="Times New Roman" w:eastAsia="Malgun Gothic" w:hAnsi="Times New Roman" w:cs="Times New Roman"/>
          <w:sz w:val="24"/>
          <w:szCs w:val="24"/>
        </w:rPr>
        <w:t>We have all walked a similar path in our desire to teach</w:t>
      </w:r>
      <w:r w:rsidR="00F85D9D" w:rsidRPr="006C2935">
        <w:rPr>
          <w:rFonts w:ascii="Times New Roman" w:eastAsia="Malgun Gothic" w:hAnsi="Times New Roman" w:cs="Times New Roman"/>
          <w:sz w:val="24"/>
          <w:szCs w:val="24"/>
        </w:rPr>
        <w:t xml:space="preserve">. Teaching is not a </w:t>
      </w:r>
      <w:r w:rsidR="007E4E78" w:rsidRPr="006C2935">
        <w:rPr>
          <w:rFonts w:ascii="Times New Roman" w:eastAsia="Malgun Gothic" w:hAnsi="Times New Roman" w:cs="Times New Roman"/>
          <w:sz w:val="24"/>
          <w:szCs w:val="24"/>
        </w:rPr>
        <w:t>destination;</w:t>
      </w:r>
      <w:r w:rsidR="00F85D9D" w:rsidRPr="006C2935">
        <w:rPr>
          <w:rFonts w:ascii="Times New Roman" w:eastAsia="Malgun Gothic" w:hAnsi="Times New Roman" w:cs="Times New Roman"/>
          <w:sz w:val="24"/>
          <w:szCs w:val="24"/>
        </w:rPr>
        <w:t xml:space="preserve"> it is a journey. We are here to support you and w</w:t>
      </w:r>
      <w:r w:rsidRPr="006C2935">
        <w:rPr>
          <w:rFonts w:ascii="Times New Roman" w:eastAsia="Malgun Gothic" w:hAnsi="Times New Roman" w:cs="Times New Roman"/>
          <w:sz w:val="24"/>
          <w:szCs w:val="24"/>
        </w:rPr>
        <w:t xml:space="preserve">e look forward to reading your essay and learning more about you and what you believe about teaching and learning.  </w:t>
      </w:r>
      <w:r w:rsidR="007A56D3" w:rsidRPr="006C2935">
        <w:rPr>
          <w:rFonts w:ascii="Times New Roman" w:eastAsia="Malgun Gothic" w:hAnsi="Times New Roman" w:cs="Times New Roman"/>
          <w:sz w:val="24"/>
          <w:szCs w:val="24"/>
        </w:rPr>
        <w:t xml:space="preserve">    </w:t>
      </w:r>
    </w:p>
    <w:p w:rsidR="007A56D3" w:rsidRPr="006C2935" w:rsidRDefault="007A56D3" w:rsidP="00F85D9D">
      <w:pPr>
        <w:spacing w:line="240" w:lineRule="auto"/>
        <w:jc w:val="both"/>
        <w:rPr>
          <w:rFonts w:ascii="Times New Roman" w:hAnsi="Times New Roman" w:cs="Times New Roman"/>
          <w:sz w:val="24"/>
          <w:szCs w:val="24"/>
        </w:rPr>
      </w:pPr>
      <w:r w:rsidRPr="006C2935">
        <w:rPr>
          <w:rFonts w:ascii="Times New Roman" w:eastAsia="Malgun Gothic" w:hAnsi="Times New Roman" w:cs="Times New Roman"/>
          <w:sz w:val="24"/>
          <w:szCs w:val="24"/>
        </w:rPr>
        <w:t xml:space="preserve"> </w:t>
      </w:r>
    </w:p>
    <w:p w:rsidR="007A56D3" w:rsidRPr="006C2935" w:rsidRDefault="007A56D3" w:rsidP="00F85D9D">
      <w:pPr>
        <w:spacing w:line="240" w:lineRule="auto"/>
        <w:rPr>
          <w:rFonts w:ascii="Times New Roman" w:hAnsi="Times New Roman" w:cs="Times New Roman"/>
          <w:sz w:val="24"/>
          <w:szCs w:val="24"/>
        </w:rPr>
      </w:pPr>
      <w:r w:rsidRPr="006C2935">
        <w:rPr>
          <w:rFonts w:ascii="Times New Roman" w:hAnsi="Times New Roman" w:cs="Times New Roman"/>
          <w:sz w:val="24"/>
          <w:szCs w:val="24"/>
        </w:rPr>
        <w:t>Sincerely,</w:t>
      </w:r>
    </w:p>
    <w:p w:rsidR="007A56D3" w:rsidRPr="007D4495" w:rsidRDefault="007A56D3" w:rsidP="007A56D3">
      <w:pPr>
        <w:rPr>
          <w:rFonts w:ascii="Times New Roman" w:hAnsi="Times New Roman" w:cs="Times New Roman"/>
          <w:sz w:val="24"/>
          <w:szCs w:val="24"/>
        </w:rPr>
      </w:pPr>
      <w:r w:rsidRPr="007D4495">
        <w:rPr>
          <w:rFonts w:ascii="Times New Roman" w:hAnsi="Times New Roman" w:cs="Times New Roman"/>
          <w:noProof/>
          <w:sz w:val="24"/>
          <w:szCs w:val="24"/>
        </w:rPr>
        <w:drawing>
          <wp:inline distT="0" distB="0" distL="0" distR="0" wp14:anchorId="5D8BBE80" wp14:editId="55182664">
            <wp:extent cx="18288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254000"/>
                    </a:xfrm>
                    <a:prstGeom prst="rect">
                      <a:avLst/>
                    </a:prstGeom>
                  </pic:spPr>
                </pic:pic>
              </a:graphicData>
            </a:graphic>
          </wp:inline>
        </w:drawing>
      </w:r>
    </w:p>
    <w:p w:rsidR="007A56D3" w:rsidRPr="007D4495" w:rsidRDefault="007A56D3" w:rsidP="00F85D9D">
      <w:pPr>
        <w:spacing w:line="240" w:lineRule="auto"/>
        <w:rPr>
          <w:rFonts w:ascii="Times New Roman" w:hAnsi="Times New Roman" w:cs="Times New Roman"/>
          <w:sz w:val="24"/>
          <w:szCs w:val="24"/>
        </w:rPr>
      </w:pPr>
      <w:r w:rsidRPr="007D4495">
        <w:rPr>
          <w:rFonts w:ascii="Times New Roman" w:hAnsi="Times New Roman" w:cs="Times New Roman"/>
          <w:sz w:val="24"/>
          <w:szCs w:val="24"/>
        </w:rPr>
        <w:t>Nicholas D. Hartlep, Ph.D.</w:t>
      </w:r>
    </w:p>
    <w:p w:rsidR="007A56D3" w:rsidRPr="007D4495" w:rsidRDefault="007A56D3" w:rsidP="00F85D9D">
      <w:pPr>
        <w:spacing w:line="240" w:lineRule="auto"/>
        <w:rPr>
          <w:rFonts w:ascii="Times New Roman" w:eastAsia="Times New Roman" w:hAnsi="Times New Roman" w:cs="Times New Roman"/>
          <w:color w:val="000000"/>
          <w:sz w:val="24"/>
          <w:szCs w:val="24"/>
        </w:rPr>
      </w:pPr>
      <w:r w:rsidRPr="007D4495">
        <w:rPr>
          <w:rFonts w:ascii="Times New Roman" w:eastAsia="Times New Roman" w:hAnsi="Times New Roman" w:cs="Times New Roman"/>
          <w:color w:val="000000"/>
          <w:sz w:val="24"/>
          <w:szCs w:val="24"/>
        </w:rPr>
        <w:t>Education Studies Department Chair</w:t>
      </w:r>
    </w:p>
    <w:p w:rsidR="007D4495" w:rsidRPr="007E4E78" w:rsidRDefault="007A56D3" w:rsidP="007E4E78">
      <w:pPr>
        <w:spacing w:line="240" w:lineRule="auto"/>
        <w:rPr>
          <w:rFonts w:ascii="Times New Roman" w:eastAsia="Malgun Gothic" w:hAnsi="Times New Roman" w:cs="Times New Roman"/>
          <w:b/>
          <w:sz w:val="24"/>
          <w:szCs w:val="24"/>
        </w:rPr>
      </w:pPr>
      <w:r w:rsidRPr="007D4495">
        <w:rPr>
          <w:rFonts w:ascii="Times New Roman" w:eastAsia="Times New Roman" w:hAnsi="Times New Roman" w:cs="Times New Roman"/>
          <w:color w:val="000000"/>
          <w:sz w:val="24"/>
          <w:szCs w:val="24"/>
        </w:rPr>
        <w:t>Robert Charles Billings Chair in Education</w:t>
      </w:r>
      <w:bookmarkStart w:id="1" w:name="_Toc26003948"/>
      <w:r w:rsidR="007D4495" w:rsidRPr="007D4495">
        <w:rPr>
          <w:rFonts w:ascii="Times New Roman" w:eastAsia="Malgun Gothic" w:hAnsi="Times New Roman" w:cs="Times New Roman"/>
          <w:b/>
          <w:noProof/>
          <w:sz w:val="24"/>
          <w:szCs w:val="24"/>
        </w:rPr>
        <w:drawing>
          <wp:anchor distT="0" distB="0" distL="114300" distR="114300" simplePos="0" relativeHeight="251661312" behindDoc="1" locked="0" layoutInCell="1" allowOverlap="1" wp14:anchorId="1A85BEC5" wp14:editId="17F44963">
            <wp:simplePos x="0" y="0"/>
            <wp:positionH relativeFrom="column">
              <wp:posOffset>-47625</wp:posOffset>
            </wp:positionH>
            <wp:positionV relativeFrom="paragraph">
              <wp:posOffset>175261</wp:posOffset>
            </wp:positionV>
            <wp:extent cx="6337935" cy="6096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tronic Letterhead_Investing Tagline_BOTT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37935" cy="609600"/>
                    </a:xfrm>
                    <a:prstGeom prst="rect">
                      <a:avLst/>
                    </a:prstGeom>
                  </pic:spPr>
                </pic:pic>
              </a:graphicData>
            </a:graphic>
            <wp14:sizeRelH relativeFrom="margin">
              <wp14:pctWidth>0</wp14:pctWidth>
            </wp14:sizeRelH>
            <wp14:sizeRelV relativeFrom="margin">
              <wp14:pctHeight>0</wp14:pctHeight>
            </wp14:sizeRelV>
          </wp:anchor>
        </w:drawing>
      </w:r>
    </w:p>
    <w:p w:rsidR="006948B8" w:rsidRPr="007D4495" w:rsidRDefault="006948B8" w:rsidP="00F85D9D">
      <w:pPr>
        <w:pStyle w:val="Heading1"/>
        <w:spacing w:before="0" w:line="240" w:lineRule="auto"/>
        <w:contextualSpacing/>
        <w:jc w:val="center"/>
        <w:rPr>
          <w:rFonts w:ascii="Times New Roman" w:eastAsia="Malgun Gothic" w:hAnsi="Times New Roman" w:cs="Times New Roman"/>
          <w:b/>
          <w:color w:val="auto"/>
          <w:sz w:val="24"/>
          <w:szCs w:val="24"/>
        </w:rPr>
      </w:pPr>
      <w:r w:rsidRPr="007D4495">
        <w:rPr>
          <w:rFonts w:ascii="Times New Roman" w:eastAsia="Malgun Gothic" w:hAnsi="Times New Roman" w:cs="Times New Roman"/>
          <w:b/>
          <w:color w:val="auto"/>
          <w:sz w:val="24"/>
          <w:szCs w:val="24"/>
        </w:rPr>
        <w:lastRenderedPageBreak/>
        <w:t xml:space="preserve">The </w:t>
      </w:r>
      <w:r w:rsidRPr="007D4495">
        <w:rPr>
          <w:rFonts w:ascii="Times New Roman" w:eastAsia="Malgun Gothic" w:hAnsi="Times New Roman" w:cs="Times New Roman"/>
          <w:b/>
          <w:i/>
          <w:color w:val="auto"/>
          <w:sz w:val="24"/>
          <w:szCs w:val="24"/>
        </w:rPr>
        <w:t>Purpose of Teaching</w:t>
      </w:r>
      <w:r w:rsidR="000D314F" w:rsidRPr="007D4495">
        <w:rPr>
          <w:rFonts w:ascii="Times New Roman" w:eastAsia="Malgun Gothic" w:hAnsi="Times New Roman" w:cs="Times New Roman"/>
          <w:b/>
          <w:color w:val="auto"/>
          <w:sz w:val="24"/>
          <w:szCs w:val="24"/>
        </w:rPr>
        <w:t xml:space="preserve"> Essay</w:t>
      </w:r>
      <w:bookmarkEnd w:id="1"/>
      <w:r w:rsidRPr="007D4495">
        <w:rPr>
          <w:rFonts w:ascii="Times New Roman" w:eastAsia="Malgun Gothic" w:hAnsi="Times New Roman" w:cs="Times New Roman"/>
          <w:b/>
          <w:color w:val="auto"/>
          <w:sz w:val="24"/>
          <w:szCs w:val="24"/>
        </w:rPr>
        <w:br/>
      </w:r>
    </w:p>
    <w:p w:rsidR="007A56D3" w:rsidRPr="007D4495" w:rsidRDefault="007A56D3" w:rsidP="00F85D9D">
      <w:pPr>
        <w:spacing w:line="240" w:lineRule="auto"/>
        <w:rPr>
          <w:rFonts w:ascii="Times New Roman" w:eastAsia="Malgun Gothic" w:hAnsi="Times New Roman" w:cs="Times New Roman"/>
          <w:b/>
          <w:sz w:val="24"/>
          <w:szCs w:val="24"/>
        </w:rPr>
      </w:pPr>
      <w:r w:rsidRPr="007D4495">
        <w:rPr>
          <w:rFonts w:ascii="Times New Roman" w:eastAsia="Malgun Gothic" w:hAnsi="Times New Roman" w:cs="Times New Roman"/>
          <w:b/>
          <w:sz w:val="24"/>
          <w:szCs w:val="24"/>
        </w:rPr>
        <w:t>Purpose:</w:t>
      </w:r>
    </w:p>
    <w:p w:rsidR="007A56D3" w:rsidRPr="002E35D7" w:rsidRDefault="007A56D3" w:rsidP="00F85D9D">
      <w:pPr>
        <w:spacing w:line="240" w:lineRule="auto"/>
        <w:contextualSpacing/>
        <w:jc w:val="both"/>
        <w:rPr>
          <w:rFonts w:ascii="Times New Roman" w:eastAsia="Malgun Gothic" w:hAnsi="Times New Roman" w:cs="Times New Roman"/>
          <w:bCs/>
          <w:iCs/>
          <w:sz w:val="24"/>
          <w:szCs w:val="24"/>
        </w:rPr>
      </w:pPr>
      <w:r>
        <w:rPr>
          <w:rFonts w:ascii="Times New Roman" w:eastAsia="Malgun Gothic" w:hAnsi="Times New Roman" w:cs="Times New Roman"/>
          <w:bCs/>
          <w:iCs/>
          <w:sz w:val="24"/>
          <w:szCs w:val="24"/>
        </w:rPr>
        <w:t xml:space="preserve">Teacher Education Program (TEP) applicants are required to submit </w:t>
      </w:r>
      <w:r w:rsidRPr="00D97012">
        <w:rPr>
          <w:rFonts w:ascii="Times New Roman" w:eastAsia="Malgun Gothic" w:hAnsi="Times New Roman" w:cs="Times New Roman"/>
          <w:bCs/>
          <w:i/>
          <w:sz w:val="24"/>
          <w:szCs w:val="24"/>
        </w:rPr>
        <w:t>a</w:t>
      </w:r>
      <w:r>
        <w:rPr>
          <w:rFonts w:ascii="Times New Roman" w:eastAsia="Malgun Gothic" w:hAnsi="Times New Roman" w:cs="Times New Roman"/>
          <w:bCs/>
          <w:iCs/>
          <w:sz w:val="24"/>
          <w:szCs w:val="24"/>
        </w:rPr>
        <w:t xml:space="preserve"> </w:t>
      </w:r>
      <w:r>
        <w:rPr>
          <w:rFonts w:ascii="Times New Roman" w:eastAsia="Malgun Gothic" w:hAnsi="Times New Roman" w:cs="Times New Roman"/>
          <w:bCs/>
          <w:i/>
          <w:sz w:val="24"/>
          <w:szCs w:val="24"/>
        </w:rPr>
        <w:t>Purpose of Teaching</w:t>
      </w:r>
      <w:r>
        <w:rPr>
          <w:rFonts w:ascii="Times New Roman" w:eastAsia="Malgun Gothic" w:hAnsi="Times New Roman" w:cs="Times New Roman"/>
          <w:bCs/>
          <w:iCs/>
          <w:sz w:val="24"/>
          <w:szCs w:val="24"/>
        </w:rPr>
        <w:t xml:space="preserve"> essay. The </w:t>
      </w:r>
      <w:r w:rsidR="00EA5919">
        <w:rPr>
          <w:rFonts w:ascii="Times New Roman" w:eastAsia="Malgun Gothic" w:hAnsi="Times New Roman" w:cs="Times New Roman"/>
          <w:bCs/>
          <w:iCs/>
          <w:sz w:val="24"/>
          <w:szCs w:val="24"/>
        </w:rPr>
        <w:t xml:space="preserve">purpose of the essay is for </w:t>
      </w:r>
      <w:r>
        <w:rPr>
          <w:rFonts w:ascii="Times New Roman" w:eastAsia="Malgun Gothic" w:hAnsi="Times New Roman" w:cs="Times New Roman"/>
          <w:bCs/>
          <w:iCs/>
          <w:sz w:val="24"/>
          <w:szCs w:val="24"/>
        </w:rPr>
        <w:t>prospective pre-service teacher</w:t>
      </w:r>
      <w:r w:rsidR="00EA5919">
        <w:rPr>
          <w:rFonts w:ascii="Times New Roman" w:eastAsia="Malgun Gothic" w:hAnsi="Times New Roman" w:cs="Times New Roman"/>
          <w:bCs/>
          <w:iCs/>
          <w:sz w:val="24"/>
          <w:szCs w:val="24"/>
        </w:rPr>
        <w:t>s</w:t>
      </w:r>
      <w:r>
        <w:rPr>
          <w:rFonts w:ascii="Times New Roman" w:eastAsia="Malgun Gothic" w:hAnsi="Times New Roman" w:cs="Times New Roman"/>
          <w:bCs/>
          <w:iCs/>
          <w:sz w:val="24"/>
          <w:szCs w:val="24"/>
        </w:rPr>
        <w:t xml:space="preserve"> to explain their thoughts on the </w:t>
      </w:r>
      <w:r w:rsidRPr="00250DE8">
        <w:rPr>
          <w:rFonts w:ascii="Times New Roman" w:eastAsia="Malgun Gothic" w:hAnsi="Times New Roman" w:cs="Times New Roman"/>
          <w:bCs/>
          <w:sz w:val="24"/>
          <w:szCs w:val="24"/>
        </w:rPr>
        <w:t xml:space="preserve">purpose of teaching </w:t>
      </w:r>
      <w:r>
        <w:rPr>
          <w:rFonts w:ascii="Times New Roman" w:eastAsia="Malgun Gothic" w:hAnsi="Times New Roman" w:cs="Times New Roman"/>
          <w:bCs/>
          <w:iCs/>
          <w:sz w:val="24"/>
          <w:szCs w:val="24"/>
        </w:rPr>
        <w:t>and draw on their learnings in EDS 150 as well as their personal experiences with teaching and learning.</w:t>
      </w:r>
      <w:r w:rsidR="002777D6">
        <w:rPr>
          <w:rFonts w:ascii="Times New Roman" w:eastAsia="Malgun Gothic" w:hAnsi="Times New Roman" w:cs="Times New Roman"/>
          <w:bCs/>
          <w:iCs/>
          <w:sz w:val="24"/>
          <w:szCs w:val="24"/>
        </w:rPr>
        <w:t xml:space="preserve"> Successful candidates will demonstrate critical thinking skills, written communication skills, and their foundational knowledge in the field of education.  </w:t>
      </w:r>
    </w:p>
    <w:p w:rsidR="007A56D3" w:rsidRDefault="007A56D3" w:rsidP="00F85D9D">
      <w:pPr>
        <w:spacing w:line="240" w:lineRule="auto"/>
        <w:jc w:val="both"/>
        <w:rPr>
          <w:rFonts w:ascii="Times New Roman" w:eastAsia="Malgun Gothic" w:hAnsi="Times New Roman" w:cs="Times New Roman"/>
          <w:sz w:val="24"/>
          <w:szCs w:val="24"/>
        </w:rPr>
      </w:pPr>
    </w:p>
    <w:p w:rsidR="007A56D3" w:rsidRPr="00DC62B8" w:rsidRDefault="007A56D3" w:rsidP="007A56D3">
      <w:pPr>
        <w:spacing w:line="240" w:lineRule="auto"/>
        <w:jc w:val="both"/>
        <w:rPr>
          <w:rFonts w:ascii="Times New Roman" w:eastAsia="Malgun Gothic" w:hAnsi="Times New Roman" w:cs="Times New Roman"/>
          <w:b/>
          <w:sz w:val="24"/>
          <w:szCs w:val="24"/>
        </w:rPr>
      </w:pPr>
      <w:r w:rsidRPr="00DC62B8">
        <w:rPr>
          <w:rFonts w:ascii="Times New Roman" w:eastAsia="Malgun Gothic" w:hAnsi="Times New Roman" w:cs="Times New Roman"/>
          <w:b/>
          <w:sz w:val="24"/>
          <w:szCs w:val="24"/>
        </w:rPr>
        <w:t>Expectations:</w:t>
      </w:r>
    </w:p>
    <w:p w:rsidR="0057251E" w:rsidRDefault="007A56D3" w:rsidP="007A56D3">
      <w:pPr>
        <w:spacing w:line="240" w:lineRule="auto"/>
        <w:jc w:val="both"/>
        <w:rPr>
          <w:rFonts w:ascii="Times New Roman" w:eastAsia="Malgun Gothic" w:hAnsi="Times New Roman" w:cs="Times New Roman"/>
          <w:sz w:val="24"/>
          <w:szCs w:val="24"/>
        </w:rPr>
      </w:pPr>
      <w:r>
        <w:rPr>
          <w:rFonts w:ascii="Times New Roman" w:eastAsia="Malgun Gothic" w:hAnsi="Times New Roman" w:cs="Times New Roman"/>
          <w:bCs/>
          <w:iCs/>
          <w:sz w:val="24"/>
          <w:szCs w:val="24"/>
        </w:rPr>
        <w:t xml:space="preserve">The </w:t>
      </w:r>
      <w:r>
        <w:rPr>
          <w:rFonts w:ascii="Times New Roman" w:eastAsia="Malgun Gothic" w:hAnsi="Times New Roman" w:cs="Times New Roman"/>
          <w:bCs/>
          <w:i/>
          <w:sz w:val="24"/>
          <w:szCs w:val="24"/>
        </w:rPr>
        <w:t xml:space="preserve">Purpose of Teaching </w:t>
      </w:r>
      <w:r>
        <w:rPr>
          <w:rFonts w:ascii="Times New Roman" w:eastAsia="Malgun Gothic" w:hAnsi="Times New Roman" w:cs="Times New Roman"/>
          <w:bCs/>
          <w:iCs/>
          <w:sz w:val="24"/>
          <w:szCs w:val="24"/>
        </w:rPr>
        <w:t>essay is comprised of two sections. The first section</w:t>
      </w:r>
      <w:r w:rsidR="00250DE8">
        <w:rPr>
          <w:rFonts w:ascii="Times New Roman" w:eastAsia="Malgun Gothic" w:hAnsi="Times New Roman" w:cs="Times New Roman"/>
          <w:bCs/>
          <w:iCs/>
          <w:sz w:val="24"/>
          <w:szCs w:val="24"/>
        </w:rPr>
        <w:t xml:space="preserve">, </w:t>
      </w:r>
      <w:r w:rsidR="00631212">
        <w:rPr>
          <w:rFonts w:ascii="Times New Roman" w:eastAsia="Malgun Gothic" w:hAnsi="Times New Roman" w:cs="Times New Roman"/>
          <w:bCs/>
          <w:iCs/>
          <w:sz w:val="24"/>
          <w:szCs w:val="24"/>
        </w:rPr>
        <w:t>the personal narrative</w:t>
      </w:r>
      <w:r w:rsidR="002777D6">
        <w:rPr>
          <w:rFonts w:ascii="Times New Roman" w:eastAsia="Malgun Gothic" w:hAnsi="Times New Roman" w:cs="Times New Roman"/>
          <w:bCs/>
          <w:iCs/>
          <w:sz w:val="24"/>
          <w:szCs w:val="24"/>
        </w:rPr>
        <w:t xml:space="preserve">, </w:t>
      </w:r>
      <w:r w:rsidR="00250DE8">
        <w:rPr>
          <w:rFonts w:ascii="Times New Roman" w:eastAsia="Malgun Gothic" w:hAnsi="Times New Roman" w:cs="Times New Roman"/>
          <w:bCs/>
          <w:iCs/>
          <w:sz w:val="24"/>
          <w:szCs w:val="24"/>
        </w:rPr>
        <w:t xml:space="preserve">provides a space for </w:t>
      </w:r>
      <w:r w:rsidR="002777D6">
        <w:rPr>
          <w:rFonts w:ascii="Times New Roman" w:eastAsia="Malgun Gothic" w:hAnsi="Times New Roman" w:cs="Times New Roman"/>
          <w:bCs/>
          <w:iCs/>
          <w:sz w:val="24"/>
          <w:szCs w:val="24"/>
        </w:rPr>
        <w:t xml:space="preserve">you </w:t>
      </w:r>
      <w:r w:rsidR="00250DE8">
        <w:rPr>
          <w:rFonts w:ascii="Times New Roman" w:eastAsia="Malgun Gothic" w:hAnsi="Times New Roman" w:cs="Times New Roman"/>
          <w:bCs/>
          <w:iCs/>
          <w:sz w:val="24"/>
          <w:szCs w:val="24"/>
        </w:rPr>
        <w:t xml:space="preserve">to </w:t>
      </w:r>
      <w:r w:rsidR="002777D6">
        <w:rPr>
          <w:rFonts w:ascii="Times New Roman" w:eastAsia="Malgun Gothic" w:hAnsi="Times New Roman" w:cs="Times New Roman"/>
          <w:bCs/>
          <w:iCs/>
          <w:sz w:val="24"/>
          <w:szCs w:val="24"/>
        </w:rPr>
        <w:t xml:space="preserve">share </w:t>
      </w:r>
      <w:r w:rsidR="00257617">
        <w:rPr>
          <w:rFonts w:ascii="Times New Roman" w:eastAsia="Malgun Gothic" w:hAnsi="Times New Roman" w:cs="Times New Roman"/>
          <w:bCs/>
          <w:iCs/>
          <w:sz w:val="24"/>
          <w:szCs w:val="24"/>
        </w:rPr>
        <w:t xml:space="preserve">your thinking about </w:t>
      </w:r>
      <w:r w:rsidR="007E726E">
        <w:rPr>
          <w:rFonts w:ascii="Times New Roman" w:eastAsia="Malgun Gothic" w:hAnsi="Times New Roman" w:cs="Times New Roman"/>
          <w:sz w:val="24"/>
          <w:szCs w:val="24"/>
        </w:rPr>
        <w:t>teaching</w:t>
      </w:r>
      <w:r w:rsidR="002777D6">
        <w:rPr>
          <w:rFonts w:ascii="Times New Roman" w:eastAsia="Malgun Gothic" w:hAnsi="Times New Roman" w:cs="Times New Roman"/>
          <w:sz w:val="24"/>
          <w:szCs w:val="24"/>
        </w:rPr>
        <w:t xml:space="preserve">. </w:t>
      </w:r>
      <w:r w:rsidR="007E726E">
        <w:rPr>
          <w:rFonts w:ascii="Times New Roman" w:eastAsia="Malgun Gothic" w:hAnsi="Times New Roman" w:cs="Times New Roman"/>
          <w:sz w:val="24"/>
          <w:szCs w:val="24"/>
        </w:rPr>
        <w:t>You w</w:t>
      </w:r>
      <w:r w:rsidR="00257617">
        <w:rPr>
          <w:rFonts w:ascii="Times New Roman" w:eastAsia="Malgun Gothic" w:hAnsi="Times New Roman" w:cs="Times New Roman"/>
          <w:sz w:val="24"/>
          <w:szCs w:val="24"/>
        </w:rPr>
        <w:t>ill support your ideas with your own K</w:t>
      </w:r>
      <w:r w:rsidR="009A3B72">
        <w:rPr>
          <w:rFonts w:ascii="Times New Roman" w:eastAsia="Malgun Gothic" w:hAnsi="Times New Roman" w:cs="Times New Roman"/>
          <w:sz w:val="24"/>
          <w:szCs w:val="24"/>
        </w:rPr>
        <w:t>–</w:t>
      </w:r>
      <w:r w:rsidR="00257617">
        <w:rPr>
          <w:rFonts w:ascii="Times New Roman" w:eastAsia="Malgun Gothic" w:hAnsi="Times New Roman" w:cs="Times New Roman"/>
          <w:sz w:val="24"/>
          <w:szCs w:val="24"/>
        </w:rPr>
        <w:t xml:space="preserve">12 educational experiences and </w:t>
      </w:r>
      <w:r w:rsidR="0057251E">
        <w:rPr>
          <w:rFonts w:ascii="Times New Roman" w:eastAsia="Malgun Gothic" w:hAnsi="Times New Roman" w:cs="Times New Roman"/>
          <w:sz w:val="24"/>
          <w:szCs w:val="24"/>
        </w:rPr>
        <w:t xml:space="preserve">your </w:t>
      </w:r>
      <w:r w:rsidR="00257617">
        <w:rPr>
          <w:rFonts w:ascii="Times New Roman" w:eastAsia="Malgun Gothic" w:hAnsi="Times New Roman" w:cs="Times New Roman"/>
          <w:sz w:val="24"/>
          <w:szCs w:val="24"/>
        </w:rPr>
        <w:t>clinical field experiences</w:t>
      </w:r>
      <w:r w:rsidR="0057251E">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The second section of the essay should be more of a formal academic paper that communicates your </w:t>
      </w:r>
      <w:r w:rsidRPr="00250DE8">
        <w:rPr>
          <w:rFonts w:ascii="Times New Roman" w:eastAsia="Malgun Gothic" w:hAnsi="Times New Roman" w:cs="Times New Roman"/>
          <w:bCs/>
          <w:sz w:val="24"/>
          <w:szCs w:val="24"/>
        </w:rPr>
        <w:t>professional</w:t>
      </w:r>
      <w:r w:rsidRPr="00250DE8">
        <w:rPr>
          <w:rFonts w:ascii="Times New Roman" w:eastAsia="Malgun Gothic" w:hAnsi="Times New Roman" w:cs="Times New Roman"/>
          <w:sz w:val="24"/>
          <w:szCs w:val="24"/>
        </w:rPr>
        <w:t xml:space="preserve"> u</w:t>
      </w:r>
      <w:r>
        <w:rPr>
          <w:rFonts w:ascii="Times New Roman" w:eastAsia="Malgun Gothic" w:hAnsi="Times New Roman" w:cs="Times New Roman"/>
          <w:sz w:val="24"/>
          <w:szCs w:val="24"/>
        </w:rPr>
        <w:t>nderstandings of education.</w:t>
      </w:r>
      <w:r w:rsidR="0057251E">
        <w:rPr>
          <w:rFonts w:ascii="Times New Roman" w:eastAsia="Malgun Gothic" w:hAnsi="Times New Roman" w:cs="Times New Roman"/>
          <w:sz w:val="24"/>
          <w:szCs w:val="24"/>
        </w:rPr>
        <w:t xml:space="preserve"> Y</w:t>
      </w:r>
      <w:r w:rsidR="00257617">
        <w:rPr>
          <w:rFonts w:ascii="Times New Roman" w:eastAsia="Malgun Gothic" w:hAnsi="Times New Roman" w:cs="Times New Roman"/>
          <w:sz w:val="24"/>
          <w:szCs w:val="24"/>
        </w:rPr>
        <w:t>ou will want to follow basic guidelines for formal academic writing</w:t>
      </w:r>
      <w:r w:rsidR="0057251E">
        <w:rPr>
          <w:rFonts w:ascii="Times New Roman" w:eastAsia="Malgun Gothic" w:hAnsi="Times New Roman" w:cs="Times New Roman"/>
          <w:sz w:val="24"/>
          <w:szCs w:val="24"/>
        </w:rPr>
        <w:t xml:space="preserve">. </w:t>
      </w:r>
      <w:r w:rsidR="00257617">
        <w:rPr>
          <w:rFonts w:ascii="Times New Roman" w:eastAsia="Malgun Gothic" w:hAnsi="Times New Roman" w:cs="Times New Roman"/>
          <w:sz w:val="24"/>
          <w:szCs w:val="24"/>
        </w:rPr>
        <w:t xml:space="preserve">In this section, you will support your ideas </w:t>
      </w:r>
      <w:r w:rsidR="007E726E">
        <w:rPr>
          <w:rFonts w:ascii="Times New Roman" w:eastAsia="Malgun Gothic" w:hAnsi="Times New Roman" w:cs="Times New Roman"/>
          <w:sz w:val="24"/>
          <w:szCs w:val="24"/>
        </w:rPr>
        <w:t xml:space="preserve">with </w:t>
      </w:r>
      <w:r w:rsidR="00257617">
        <w:rPr>
          <w:rFonts w:ascii="Times New Roman" w:eastAsia="Malgun Gothic" w:hAnsi="Times New Roman" w:cs="Times New Roman"/>
          <w:sz w:val="24"/>
          <w:szCs w:val="24"/>
        </w:rPr>
        <w:t xml:space="preserve">references from course readings, texts, </w:t>
      </w:r>
      <w:r w:rsidR="002621C5">
        <w:rPr>
          <w:rFonts w:ascii="Times New Roman" w:eastAsia="Malgun Gothic" w:hAnsi="Times New Roman" w:cs="Times New Roman"/>
          <w:sz w:val="24"/>
          <w:szCs w:val="24"/>
        </w:rPr>
        <w:t>and/</w:t>
      </w:r>
      <w:r w:rsidR="00257617">
        <w:rPr>
          <w:rFonts w:ascii="Times New Roman" w:eastAsia="Malgun Gothic" w:hAnsi="Times New Roman" w:cs="Times New Roman"/>
          <w:sz w:val="24"/>
          <w:szCs w:val="24"/>
        </w:rPr>
        <w:t xml:space="preserve">or scholarly sources. </w:t>
      </w:r>
    </w:p>
    <w:p w:rsidR="0057251E" w:rsidRDefault="0057251E" w:rsidP="007A56D3">
      <w:pPr>
        <w:spacing w:line="240" w:lineRule="auto"/>
        <w:jc w:val="both"/>
        <w:rPr>
          <w:rFonts w:ascii="Times New Roman" w:eastAsia="Malgun Gothic" w:hAnsi="Times New Roman" w:cs="Times New Roman"/>
          <w:sz w:val="24"/>
          <w:szCs w:val="24"/>
        </w:rPr>
      </w:pPr>
    </w:p>
    <w:p w:rsidR="007B61F4" w:rsidRPr="0000602A" w:rsidRDefault="007B61F4" w:rsidP="007B61F4">
      <w:pPr>
        <w:spacing w:line="240" w:lineRule="auto"/>
        <w:rPr>
          <w:rFonts w:ascii="Times New Roman" w:hAnsi="Times New Roman" w:cs="Times New Roman"/>
          <w:b/>
          <w:sz w:val="24"/>
          <w:szCs w:val="24"/>
        </w:rPr>
      </w:pPr>
      <w:r w:rsidRPr="0000602A">
        <w:rPr>
          <w:rFonts w:ascii="Times New Roman" w:hAnsi="Times New Roman" w:cs="Times New Roman"/>
          <w:b/>
          <w:sz w:val="24"/>
          <w:szCs w:val="24"/>
        </w:rPr>
        <w:t>Writing and Mechanics</w:t>
      </w:r>
      <w:r>
        <w:rPr>
          <w:rFonts w:ascii="Times New Roman" w:hAnsi="Times New Roman" w:cs="Times New Roman"/>
          <w:b/>
          <w:sz w:val="24"/>
          <w:szCs w:val="24"/>
        </w:rPr>
        <w:t>:</w:t>
      </w:r>
      <w:r w:rsidRPr="0000602A">
        <w:rPr>
          <w:rFonts w:ascii="Times New Roman" w:hAnsi="Times New Roman" w:cs="Times New Roman"/>
          <w:b/>
          <w:sz w:val="24"/>
          <w:szCs w:val="24"/>
        </w:rPr>
        <w:t xml:space="preserve">  </w:t>
      </w:r>
    </w:p>
    <w:p w:rsidR="007B61F4" w:rsidRDefault="007B61F4" w:rsidP="007E726E">
      <w:pPr>
        <w:spacing w:after="120" w:line="240" w:lineRule="auto"/>
        <w:contextualSpacing/>
        <w:jc w:val="both"/>
        <w:rPr>
          <w:rFonts w:ascii="Times New Roman" w:eastAsia="Malgun Gothic" w:hAnsi="Times New Roman" w:cs="Times New Roman"/>
          <w:sz w:val="24"/>
          <w:szCs w:val="24"/>
        </w:rPr>
      </w:pPr>
      <w:r>
        <w:rPr>
          <w:rFonts w:ascii="Times New Roman" w:eastAsia="Malgun Gothic" w:hAnsi="Times New Roman" w:cs="Times New Roman"/>
          <w:bCs/>
          <w:iCs/>
          <w:sz w:val="24"/>
          <w:szCs w:val="24"/>
        </w:rPr>
        <w:t xml:space="preserve">Your </w:t>
      </w:r>
      <w:r>
        <w:rPr>
          <w:rFonts w:ascii="Times New Roman" w:eastAsia="Malgun Gothic" w:hAnsi="Times New Roman" w:cs="Times New Roman"/>
          <w:bCs/>
          <w:i/>
          <w:sz w:val="24"/>
          <w:szCs w:val="24"/>
        </w:rPr>
        <w:t xml:space="preserve">Purpose of Teaching </w:t>
      </w:r>
      <w:r>
        <w:rPr>
          <w:rFonts w:ascii="Times New Roman" w:eastAsia="Malgun Gothic" w:hAnsi="Times New Roman" w:cs="Times New Roman"/>
          <w:bCs/>
          <w:iCs/>
          <w:sz w:val="24"/>
          <w:szCs w:val="24"/>
        </w:rPr>
        <w:t>essay should</w:t>
      </w:r>
      <w:r w:rsidRPr="0000602A">
        <w:rPr>
          <w:rFonts w:ascii="Times New Roman" w:eastAsia="Malgun Gothic" w:hAnsi="Times New Roman" w:cs="Times New Roman"/>
          <w:bCs/>
          <w:iCs/>
          <w:sz w:val="24"/>
          <w:szCs w:val="24"/>
        </w:rPr>
        <w:t xml:space="preserve"> include a title page, an introduction, </w:t>
      </w:r>
      <w:r w:rsidR="00250DE8">
        <w:rPr>
          <w:rFonts w:ascii="Times New Roman" w:eastAsia="Malgun Gothic" w:hAnsi="Times New Roman" w:cs="Times New Roman"/>
          <w:bCs/>
          <w:iCs/>
          <w:sz w:val="24"/>
          <w:szCs w:val="24"/>
        </w:rPr>
        <w:t xml:space="preserve">and </w:t>
      </w:r>
      <w:r w:rsidRPr="0000602A">
        <w:rPr>
          <w:rFonts w:ascii="Times New Roman" w:eastAsia="Malgun Gothic" w:hAnsi="Times New Roman" w:cs="Times New Roman"/>
          <w:bCs/>
          <w:iCs/>
          <w:sz w:val="24"/>
          <w:szCs w:val="24"/>
        </w:rPr>
        <w:t>two clearly indicated subsection</w:t>
      </w:r>
      <w:r w:rsidR="00250DE8">
        <w:rPr>
          <w:rFonts w:ascii="Times New Roman" w:eastAsia="Malgun Gothic" w:hAnsi="Times New Roman" w:cs="Times New Roman"/>
          <w:bCs/>
          <w:iCs/>
          <w:sz w:val="24"/>
          <w:szCs w:val="24"/>
        </w:rPr>
        <w:t>s</w:t>
      </w:r>
      <w:r>
        <w:rPr>
          <w:rFonts w:ascii="Times New Roman" w:eastAsia="Malgun Gothic" w:hAnsi="Times New Roman" w:cs="Times New Roman"/>
          <w:bCs/>
          <w:iCs/>
          <w:sz w:val="24"/>
          <w:szCs w:val="24"/>
        </w:rPr>
        <w:t xml:space="preserve">: (1) </w:t>
      </w:r>
      <w:r w:rsidRPr="0000602A">
        <w:rPr>
          <w:rFonts w:ascii="Times New Roman" w:eastAsia="Malgun Gothic" w:hAnsi="Times New Roman" w:cs="Times New Roman"/>
          <w:bCs/>
          <w:iCs/>
          <w:sz w:val="24"/>
          <w:szCs w:val="24"/>
        </w:rPr>
        <w:t>Personal Narrative on Teaching</w:t>
      </w:r>
      <w:r>
        <w:rPr>
          <w:rFonts w:ascii="Times New Roman" w:eastAsia="Malgun Gothic" w:hAnsi="Times New Roman" w:cs="Times New Roman"/>
          <w:bCs/>
          <w:iCs/>
          <w:sz w:val="24"/>
          <w:szCs w:val="24"/>
        </w:rPr>
        <w:t>,</w:t>
      </w:r>
      <w:r w:rsidRPr="0000602A">
        <w:rPr>
          <w:rFonts w:ascii="Times New Roman" w:eastAsia="Malgun Gothic" w:hAnsi="Times New Roman" w:cs="Times New Roman"/>
          <w:bCs/>
          <w:iCs/>
          <w:sz w:val="24"/>
          <w:szCs w:val="24"/>
        </w:rPr>
        <w:t xml:space="preserve"> and </w:t>
      </w:r>
      <w:r>
        <w:rPr>
          <w:rFonts w:ascii="Times New Roman" w:eastAsia="Malgun Gothic" w:hAnsi="Times New Roman" w:cs="Times New Roman"/>
          <w:bCs/>
          <w:iCs/>
          <w:sz w:val="24"/>
          <w:szCs w:val="24"/>
        </w:rPr>
        <w:t xml:space="preserve">(2) </w:t>
      </w:r>
      <w:r w:rsidRPr="0000602A">
        <w:rPr>
          <w:rFonts w:ascii="Times New Roman" w:eastAsia="Malgun Gothic" w:hAnsi="Times New Roman" w:cs="Times New Roman"/>
          <w:bCs/>
          <w:iCs/>
          <w:sz w:val="24"/>
          <w:szCs w:val="24"/>
        </w:rPr>
        <w:t>Professional Understandings of the field of Education,</w:t>
      </w:r>
      <w:r>
        <w:rPr>
          <w:rFonts w:ascii="Times New Roman" w:eastAsia="Malgun Gothic" w:hAnsi="Times New Roman" w:cs="Times New Roman"/>
          <w:bCs/>
          <w:iCs/>
          <w:sz w:val="24"/>
          <w:szCs w:val="24"/>
        </w:rPr>
        <w:t xml:space="preserve"> as well as a</w:t>
      </w:r>
      <w:r w:rsidRPr="0000602A">
        <w:rPr>
          <w:rFonts w:ascii="Times New Roman" w:eastAsia="Malgun Gothic" w:hAnsi="Times New Roman" w:cs="Times New Roman"/>
          <w:bCs/>
          <w:iCs/>
          <w:sz w:val="24"/>
          <w:szCs w:val="24"/>
        </w:rPr>
        <w:t xml:space="preserve"> </w:t>
      </w:r>
      <w:r>
        <w:rPr>
          <w:rFonts w:ascii="Times New Roman" w:eastAsia="Malgun Gothic" w:hAnsi="Times New Roman" w:cs="Times New Roman"/>
          <w:bCs/>
          <w:iCs/>
          <w:sz w:val="24"/>
          <w:szCs w:val="24"/>
        </w:rPr>
        <w:t>C</w:t>
      </w:r>
      <w:r w:rsidRPr="0000602A">
        <w:rPr>
          <w:rFonts w:ascii="Times New Roman" w:eastAsia="Malgun Gothic" w:hAnsi="Times New Roman" w:cs="Times New Roman"/>
          <w:bCs/>
          <w:iCs/>
          <w:sz w:val="24"/>
          <w:szCs w:val="24"/>
        </w:rPr>
        <w:t xml:space="preserve">onclusion, and </w:t>
      </w:r>
      <w:r>
        <w:rPr>
          <w:rFonts w:ascii="Times New Roman" w:eastAsia="Malgun Gothic" w:hAnsi="Times New Roman" w:cs="Times New Roman"/>
          <w:bCs/>
          <w:iCs/>
          <w:sz w:val="24"/>
          <w:szCs w:val="24"/>
        </w:rPr>
        <w:t>a Re</w:t>
      </w:r>
      <w:r w:rsidRPr="0000602A">
        <w:rPr>
          <w:rFonts w:ascii="Times New Roman" w:eastAsia="Malgun Gothic" w:hAnsi="Times New Roman" w:cs="Times New Roman"/>
          <w:bCs/>
          <w:iCs/>
          <w:sz w:val="24"/>
          <w:szCs w:val="24"/>
        </w:rPr>
        <w:t xml:space="preserve">ferences </w:t>
      </w:r>
      <w:r>
        <w:rPr>
          <w:rFonts w:ascii="Times New Roman" w:eastAsia="Malgun Gothic" w:hAnsi="Times New Roman" w:cs="Times New Roman"/>
          <w:bCs/>
          <w:iCs/>
          <w:sz w:val="24"/>
          <w:szCs w:val="24"/>
        </w:rPr>
        <w:t>list</w:t>
      </w:r>
      <w:r w:rsidRPr="0000602A">
        <w:rPr>
          <w:rFonts w:ascii="Times New Roman" w:eastAsia="Malgun Gothic" w:hAnsi="Times New Roman" w:cs="Times New Roman"/>
          <w:bCs/>
          <w:iCs/>
          <w:sz w:val="24"/>
          <w:szCs w:val="24"/>
        </w:rPr>
        <w:t xml:space="preserve">. </w:t>
      </w:r>
      <w:r w:rsidRPr="0000602A">
        <w:rPr>
          <w:rFonts w:ascii="Times New Roman" w:eastAsia="Malgun Gothic" w:hAnsi="Times New Roman" w:cs="Times New Roman"/>
          <w:sz w:val="24"/>
          <w:szCs w:val="24"/>
        </w:rPr>
        <w:t xml:space="preserve">The essay </w:t>
      </w:r>
      <w:r>
        <w:rPr>
          <w:rFonts w:ascii="Times New Roman" w:eastAsia="Malgun Gothic" w:hAnsi="Times New Roman" w:cs="Times New Roman"/>
          <w:sz w:val="24"/>
          <w:szCs w:val="24"/>
        </w:rPr>
        <w:t xml:space="preserve">needs to conform to the follow formatting and conventions: </w:t>
      </w:r>
    </w:p>
    <w:p w:rsidR="007B61F4" w:rsidRDefault="007B61F4" w:rsidP="00F72908">
      <w:pPr>
        <w:pStyle w:val="ListParagraph"/>
        <w:numPr>
          <w:ilvl w:val="0"/>
          <w:numId w:val="24"/>
        </w:numPr>
        <w:contextualSpacing/>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Be </w:t>
      </w:r>
      <w:r w:rsidRPr="00D97012">
        <w:rPr>
          <w:rFonts w:ascii="Times New Roman" w:eastAsia="Malgun Gothic" w:hAnsi="Times New Roman" w:cs="Times New Roman"/>
          <w:sz w:val="24"/>
          <w:szCs w:val="24"/>
        </w:rPr>
        <w:t>word</w:t>
      </w:r>
      <w:r w:rsidR="00611CB0">
        <w:rPr>
          <w:rFonts w:ascii="Times New Roman" w:eastAsia="Malgun Gothic" w:hAnsi="Times New Roman" w:cs="Times New Roman"/>
          <w:sz w:val="24"/>
          <w:szCs w:val="24"/>
        </w:rPr>
        <w:t>-</w:t>
      </w:r>
      <w:r w:rsidRPr="00D97012">
        <w:rPr>
          <w:rFonts w:ascii="Times New Roman" w:eastAsia="Malgun Gothic" w:hAnsi="Times New Roman" w:cs="Times New Roman"/>
          <w:sz w:val="24"/>
          <w:szCs w:val="24"/>
        </w:rPr>
        <w:t xml:space="preserve">processed </w:t>
      </w:r>
      <w:r>
        <w:rPr>
          <w:rFonts w:ascii="Times New Roman" w:eastAsia="Malgun Gothic" w:hAnsi="Times New Roman" w:cs="Times New Roman"/>
          <w:sz w:val="24"/>
          <w:szCs w:val="24"/>
        </w:rPr>
        <w:t>and saved in Word.doc or Word.docx format</w:t>
      </w:r>
      <w:r w:rsidR="009A3B72">
        <w:rPr>
          <w:rFonts w:ascii="Times New Roman" w:eastAsia="Malgun Gothic" w:hAnsi="Times New Roman" w:cs="Times New Roman"/>
          <w:sz w:val="24"/>
          <w:szCs w:val="24"/>
        </w:rPr>
        <w:t>.</w:t>
      </w:r>
    </w:p>
    <w:p w:rsidR="007B61F4" w:rsidRDefault="007B61F4" w:rsidP="00F72908">
      <w:pPr>
        <w:pStyle w:val="ListParagraph"/>
        <w:numPr>
          <w:ilvl w:val="0"/>
          <w:numId w:val="24"/>
        </w:numPr>
        <w:contextualSpacing/>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Be in</w:t>
      </w:r>
      <w:r w:rsidRPr="00D97012">
        <w:rPr>
          <w:rFonts w:ascii="Times New Roman" w:eastAsia="Malgun Gothic" w:hAnsi="Times New Roman" w:cs="Times New Roman"/>
          <w:sz w:val="24"/>
          <w:szCs w:val="24"/>
        </w:rPr>
        <w:t xml:space="preserve"> Times New Roman </w:t>
      </w:r>
      <w:r w:rsidR="00DE07E5">
        <w:rPr>
          <w:rFonts w:ascii="Times New Roman" w:eastAsia="Malgun Gothic" w:hAnsi="Times New Roman" w:cs="Times New Roman"/>
          <w:sz w:val="24"/>
          <w:szCs w:val="24"/>
        </w:rPr>
        <w:t>12-</w:t>
      </w:r>
      <w:r w:rsidRPr="00D97012">
        <w:rPr>
          <w:rFonts w:ascii="Times New Roman" w:eastAsia="Malgun Gothic" w:hAnsi="Times New Roman" w:cs="Times New Roman"/>
          <w:sz w:val="24"/>
          <w:szCs w:val="24"/>
        </w:rPr>
        <w:t>font</w:t>
      </w:r>
      <w:r w:rsidR="009A3B72">
        <w:rPr>
          <w:rFonts w:ascii="Times New Roman" w:eastAsia="Malgun Gothic" w:hAnsi="Times New Roman" w:cs="Times New Roman"/>
          <w:sz w:val="24"/>
          <w:szCs w:val="24"/>
        </w:rPr>
        <w:t>.</w:t>
      </w:r>
    </w:p>
    <w:p w:rsidR="007B61F4" w:rsidRDefault="007B61F4" w:rsidP="00F72908">
      <w:pPr>
        <w:pStyle w:val="ListParagraph"/>
        <w:numPr>
          <w:ilvl w:val="0"/>
          <w:numId w:val="24"/>
        </w:numPr>
        <w:spacing w:after="120"/>
        <w:contextualSpacing/>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Be </w:t>
      </w:r>
      <w:r w:rsidR="002C5A2B">
        <w:rPr>
          <w:rFonts w:ascii="Times New Roman" w:eastAsia="Malgun Gothic" w:hAnsi="Times New Roman" w:cs="Times New Roman"/>
          <w:sz w:val="24"/>
          <w:szCs w:val="24"/>
        </w:rPr>
        <w:t>double-spaced</w:t>
      </w:r>
      <w:r w:rsidRPr="00D97012">
        <w:rPr>
          <w:rFonts w:ascii="Times New Roman" w:eastAsia="Malgun Gothic" w:hAnsi="Times New Roman" w:cs="Times New Roman"/>
          <w:sz w:val="24"/>
          <w:szCs w:val="24"/>
        </w:rPr>
        <w:t xml:space="preserve"> with 1-inch margins. </w:t>
      </w:r>
    </w:p>
    <w:p w:rsidR="0057251E" w:rsidRPr="0057251E" w:rsidRDefault="0057251E" w:rsidP="0057251E">
      <w:pPr>
        <w:spacing w:line="240" w:lineRule="auto"/>
        <w:jc w:val="both"/>
        <w:rPr>
          <w:rFonts w:ascii="Times New Roman" w:eastAsia="Malgun Gothic" w:hAnsi="Times New Roman" w:cs="Times New Roman"/>
          <w:sz w:val="24"/>
          <w:szCs w:val="24"/>
        </w:rPr>
      </w:pPr>
      <w:r w:rsidRPr="0057251E">
        <w:rPr>
          <w:rFonts w:ascii="Times New Roman" w:eastAsia="Malgun Gothic" w:hAnsi="Times New Roman" w:cs="Times New Roman"/>
          <w:sz w:val="24"/>
          <w:szCs w:val="24"/>
        </w:rPr>
        <w:t xml:space="preserve">As </w:t>
      </w:r>
      <w:hyperlink r:id="rId12" w:history="1">
        <w:r w:rsidRPr="00163986">
          <w:rPr>
            <w:rStyle w:val="Hyperlink"/>
            <w:rFonts w:ascii="Times New Roman" w:eastAsia="Malgun Gothic" w:hAnsi="Times New Roman" w:cs="Times New Roman"/>
            <w:sz w:val="24"/>
            <w:szCs w:val="24"/>
          </w:rPr>
          <w:t>APA</w:t>
        </w:r>
        <w:r w:rsidR="00163986" w:rsidRPr="00163986">
          <w:rPr>
            <w:rStyle w:val="Hyperlink"/>
            <w:rFonts w:ascii="Times New Roman" w:eastAsia="Malgun Gothic" w:hAnsi="Times New Roman" w:cs="Times New Roman"/>
            <w:sz w:val="24"/>
            <w:szCs w:val="24"/>
          </w:rPr>
          <w:t xml:space="preserve"> (7</w:t>
        </w:r>
        <w:r w:rsidR="00163986" w:rsidRPr="00163986">
          <w:rPr>
            <w:rStyle w:val="Hyperlink"/>
            <w:rFonts w:ascii="Times New Roman" w:eastAsia="Malgun Gothic" w:hAnsi="Times New Roman" w:cs="Times New Roman"/>
            <w:sz w:val="24"/>
            <w:szCs w:val="24"/>
            <w:vertAlign w:val="superscript"/>
          </w:rPr>
          <w:t>th</w:t>
        </w:r>
        <w:r w:rsidR="00163986" w:rsidRPr="00163986">
          <w:rPr>
            <w:rStyle w:val="Hyperlink"/>
            <w:rFonts w:ascii="Times New Roman" w:eastAsia="Malgun Gothic" w:hAnsi="Times New Roman" w:cs="Times New Roman"/>
            <w:sz w:val="24"/>
            <w:szCs w:val="24"/>
          </w:rPr>
          <w:t xml:space="preserve"> Edition)</w:t>
        </w:r>
      </w:hyperlink>
      <w:r w:rsidRPr="0057251E">
        <w:rPr>
          <w:rFonts w:ascii="Times New Roman" w:eastAsia="Malgun Gothic" w:hAnsi="Times New Roman" w:cs="Times New Roman"/>
          <w:sz w:val="24"/>
          <w:szCs w:val="24"/>
        </w:rPr>
        <w:t xml:space="preserve"> is the style format for the field of education, you will use the format in preparing this essay. </w:t>
      </w:r>
      <w:r w:rsidRPr="0057251E">
        <w:rPr>
          <w:rFonts w:ascii="Times New Roman" w:eastAsia="Malgun Gothic" w:hAnsi="Times New Roman" w:cs="Times New Roman"/>
          <w:bCs/>
          <w:iCs/>
          <w:sz w:val="24"/>
          <w:szCs w:val="24"/>
        </w:rPr>
        <w:t xml:space="preserve">As you write, you will need to draw upon the academic writing skills learned in GSTR 110 and GSTR 210. </w:t>
      </w:r>
      <w:r>
        <w:rPr>
          <w:rFonts w:ascii="Times New Roman" w:eastAsia="Malgun Gothic" w:hAnsi="Times New Roman" w:cs="Times New Roman"/>
          <w:bCs/>
          <w:iCs/>
          <w:sz w:val="24"/>
          <w:szCs w:val="24"/>
        </w:rPr>
        <w:t xml:space="preserve">If necessary, review your writing text on how to paraphrase, summarize, and quote properly. </w:t>
      </w:r>
    </w:p>
    <w:p w:rsidR="007B61F4" w:rsidRDefault="007B61F4" w:rsidP="007B61F4">
      <w:pPr>
        <w:contextualSpacing/>
        <w:jc w:val="both"/>
        <w:rPr>
          <w:rFonts w:ascii="Times New Roman" w:eastAsia="Malgun Gothic" w:hAnsi="Times New Roman" w:cs="Times New Roman"/>
          <w:sz w:val="24"/>
          <w:szCs w:val="24"/>
        </w:rPr>
      </w:pPr>
    </w:p>
    <w:p w:rsidR="007B61F4" w:rsidRPr="00D97012" w:rsidRDefault="007B61F4" w:rsidP="007B61F4">
      <w:pPr>
        <w:spacing w:line="240" w:lineRule="auto"/>
        <w:contextualSpacing/>
        <w:jc w:val="both"/>
        <w:rPr>
          <w:rFonts w:ascii="Times New Roman" w:eastAsia="Malgun Gothic" w:hAnsi="Times New Roman" w:cs="Times New Roman"/>
          <w:sz w:val="24"/>
          <w:szCs w:val="24"/>
        </w:rPr>
      </w:pPr>
      <w:r w:rsidRPr="00D97012">
        <w:rPr>
          <w:rFonts w:ascii="Times New Roman" w:eastAsia="Malgun Gothic" w:hAnsi="Times New Roman" w:cs="Times New Roman"/>
          <w:sz w:val="24"/>
          <w:szCs w:val="24"/>
        </w:rPr>
        <w:t xml:space="preserve">Please proofread your essay to </w:t>
      </w:r>
      <w:r>
        <w:rPr>
          <w:rFonts w:ascii="Times New Roman" w:eastAsia="Malgun Gothic" w:hAnsi="Times New Roman" w:cs="Times New Roman"/>
          <w:sz w:val="24"/>
          <w:szCs w:val="24"/>
        </w:rPr>
        <w:t>ensure</w:t>
      </w:r>
      <w:r w:rsidRPr="00D97012">
        <w:rPr>
          <w:rFonts w:ascii="Times New Roman" w:eastAsia="Malgun Gothic" w:hAnsi="Times New Roman" w:cs="Times New Roman"/>
          <w:sz w:val="24"/>
          <w:szCs w:val="24"/>
        </w:rPr>
        <w:t xml:space="preserve"> that you are clearly communicating your ideas and that you are demonstrating your knowledge base. If you struggle with writing, it is important that you do your work early</w:t>
      </w:r>
      <w:r>
        <w:rPr>
          <w:rFonts w:ascii="Times New Roman" w:eastAsia="Malgun Gothic" w:hAnsi="Times New Roman" w:cs="Times New Roman"/>
          <w:sz w:val="24"/>
          <w:szCs w:val="24"/>
        </w:rPr>
        <w:t xml:space="preserve"> enough</w:t>
      </w:r>
      <w:r w:rsidRPr="00D97012">
        <w:rPr>
          <w:rFonts w:ascii="Times New Roman" w:eastAsia="Malgun Gothic" w:hAnsi="Times New Roman" w:cs="Times New Roman"/>
          <w:sz w:val="24"/>
          <w:szCs w:val="24"/>
        </w:rPr>
        <w:t xml:space="preserve"> to ensure you have adequate time to obtain feedback. In addition, you may</w:t>
      </w:r>
      <w:r w:rsidR="00303893">
        <w:rPr>
          <w:rFonts w:ascii="Times New Roman" w:eastAsia="Malgun Gothic" w:hAnsi="Times New Roman" w:cs="Times New Roman"/>
          <w:sz w:val="24"/>
          <w:szCs w:val="24"/>
        </w:rPr>
        <w:t xml:space="preserve"> </w:t>
      </w:r>
      <w:r w:rsidRPr="00D97012">
        <w:rPr>
          <w:rFonts w:ascii="Times New Roman" w:eastAsia="Malgun Gothic" w:hAnsi="Times New Roman" w:cs="Times New Roman"/>
          <w:sz w:val="24"/>
          <w:szCs w:val="24"/>
        </w:rPr>
        <w:t xml:space="preserve">visit the </w:t>
      </w:r>
      <w:hyperlink r:id="rId13" w:history="1">
        <w:r w:rsidRPr="00A42F56">
          <w:rPr>
            <w:rStyle w:val="Hyperlink"/>
            <w:rFonts w:ascii="Times New Roman" w:eastAsia="Malgun Gothic" w:hAnsi="Times New Roman" w:cs="Times New Roman"/>
            <w:sz w:val="24"/>
            <w:szCs w:val="24"/>
          </w:rPr>
          <w:t>Berea College Writing Resources Center</w:t>
        </w:r>
      </w:hyperlink>
      <w:r w:rsidRPr="00D97012">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Obtaining constructive feedback from the Writing Resources Center and/or other peers is not against the rules and will improve your essay</w:t>
      </w:r>
      <w:r w:rsidR="00250DE8">
        <w:rPr>
          <w:rFonts w:ascii="Times New Roman" w:eastAsia="Malgun Gothic" w:hAnsi="Times New Roman" w:cs="Times New Roman"/>
          <w:sz w:val="24"/>
          <w:szCs w:val="24"/>
        </w:rPr>
        <w:t>.</w:t>
      </w:r>
    </w:p>
    <w:p w:rsidR="00257617" w:rsidRDefault="00257617" w:rsidP="007B61F4">
      <w:pPr>
        <w:spacing w:line="240" w:lineRule="auto"/>
        <w:contextualSpacing/>
        <w:rPr>
          <w:rFonts w:ascii="Times New Roman" w:eastAsia="Malgun Gothic" w:hAnsi="Times New Roman" w:cs="Times New Roman"/>
          <w:bCs/>
          <w:iCs/>
          <w:sz w:val="24"/>
          <w:szCs w:val="24"/>
        </w:rPr>
      </w:pPr>
    </w:p>
    <w:p w:rsidR="007B61F4" w:rsidRDefault="00592BAD" w:rsidP="007B61F4">
      <w:pPr>
        <w:tabs>
          <w:tab w:val="left" w:pos="1080"/>
        </w:tabs>
        <w:spacing w:line="240" w:lineRule="auto"/>
        <w:contextualSpacing/>
        <w:jc w:val="both"/>
        <w:rPr>
          <w:rFonts w:ascii="Times New Roman" w:eastAsia="Malgun Gothic" w:hAnsi="Times New Roman" w:cs="Times New Roman"/>
          <w:bCs/>
          <w:iCs/>
          <w:sz w:val="24"/>
          <w:szCs w:val="24"/>
        </w:rPr>
      </w:pPr>
      <w:r w:rsidRPr="0000602A">
        <w:rPr>
          <w:rFonts w:ascii="Times New Roman" w:eastAsia="Malgun Gothic" w:hAnsi="Times New Roman" w:cs="Times New Roman"/>
          <w:b/>
          <w:bCs/>
          <w:iCs/>
          <w:sz w:val="24"/>
          <w:szCs w:val="24"/>
        </w:rPr>
        <w:t>NOTE:</w:t>
      </w:r>
      <w:r w:rsidR="007B61F4" w:rsidRPr="0000602A">
        <w:rPr>
          <w:rFonts w:ascii="Times New Roman" w:eastAsia="Malgun Gothic" w:hAnsi="Times New Roman" w:cs="Times New Roman"/>
          <w:b/>
          <w:bCs/>
          <w:iCs/>
          <w:sz w:val="24"/>
          <w:szCs w:val="24"/>
        </w:rPr>
        <w:t xml:space="preserve"> </w:t>
      </w:r>
      <w:r w:rsidR="00250DE8" w:rsidRPr="00250DE8">
        <w:rPr>
          <w:rFonts w:ascii="Times New Roman" w:eastAsia="Malgun Gothic" w:hAnsi="Times New Roman" w:cs="Times New Roman"/>
          <w:bCs/>
          <w:iCs/>
          <w:sz w:val="24"/>
          <w:szCs w:val="24"/>
        </w:rPr>
        <w:t>Please</w:t>
      </w:r>
      <w:r w:rsidR="00250DE8">
        <w:rPr>
          <w:rFonts w:ascii="Times New Roman" w:eastAsia="Malgun Gothic" w:hAnsi="Times New Roman" w:cs="Times New Roman"/>
          <w:b/>
          <w:bCs/>
          <w:iCs/>
          <w:sz w:val="24"/>
          <w:szCs w:val="24"/>
        </w:rPr>
        <w:t xml:space="preserve"> </w:t>
      </w:r>
      <w:r w:rsidR="007B61F4" w:rsidRPr="0000602A">
        <w:rPr>
          <w:rFonts w:ascii="Times New Roman" w:eastAsia="Malgun Gothic" w:hAnsi="Times New Roman" w:cs="Times New Roman"/>
          <w:bCs/>
          <w:iCs/>
          <w:sz w:val="24"/>
          <w:szCs w:val="24"/>
        </w:rPr>
        <w:t xml:space="preserve">refer to the </w:t>
      </w:r>
      <w:r w:rsidR="007B61F4">
        <w:rPr>
          <w:rFonts w:ascii="Times New Roman" w:eastAsia="Malgun Gothic" w:hAnsi="Times New Roman" w:cs="Times New Roman"/>
          <w:bCs/>
          <w:i/>
          <w:sz w:val="24"/>
          <w:szCs w:val="24"/>
        </w:rPr>
        <w:t xml:space="preserve">Purpose of Teaching </w:t>
      </w:r>
      <w:r w:rsidR="007B61F4" w:rsidRPr="0000602A">
        <w:rPr>
          <w:rFonts w:ascii="Times New Roman" w:eastAsia="Malgun Gothic" w:hAnsi="Times New Roman" w:cs="Times New Roman"/>
          <w:bCs/>
          <w:iCs/>
          <w:sz w:val="24"/>
          <w:szCs w:val="24"/>
        </w:rPr>
        <w:t xml:space="preserve">rubric to better understand how your essay will be evaluated. </w:t>
      </w:r>
      <w:r w:rsidR="007B61F4" w:rsidRPr="00D97012">
        <w:rPr>
          <w:rFonts w:ascii="Times New Roman" w:eastAsia="Malgun Gothic" w:hAnsi="Times New Roman" w:cs="Times New Roman"/>
          <w:bCs/>
          <w:i/>
          <w:sz w:val="24"/>
          <w:szCs w:val="24"/>
        </w:rPr>
        <w:t>The</w:t>
      </w:r>
      <w:r w:rsidR="007B61F4">
        <w:rPr>
          <w:rFonts w:ascii="Times New Roman" w:eastAsia="Malgun Gothic" w:hAnsi="Times New Roman" w:cs="Times New Roman"/>
          <w:bCs/>
          <w:iCs/>
          <w:sz w:val="24"/>
          <w:szCs w:val="24"/>
        </w:rPr>
        <w:t xml:space="preserve"> </w:t>
      </w:r>
      <w:r w:rsidR="007B61F4">
        <w:rPr>
          <w:rFonts w:ascii="Times New Roman" w:eastAsia="Malgun Gothic" w:hAnsi="Times New Roman" w:cs="Times New Roman"/>
          <w:bCs/>
          <w:i/>
          <w:sz w:val="24"/>
          <w:szCs w:val="24"/>
        </w:rPr>
        <w:t>Purpose of Teaching</w:t>
      </w:r>
      <w:r w:rsidR="007B61F4" w:rsidRPr="0000602A">
        <w:rPr>
          <w:rFonts w:ascii="Times New Roman" w:eastAsia="Malgun Gothic" w:hAnsi="Times New Roman" w:cs="Times New Roman"/>
          <w:bCs/>
          <w:iCs/>
          <w:sz w:val="24"/>
          <w:szCs w:val="24"/>
        </w:rPr>
        <w:t xml:space="preserve"> essay is a key assessment, meaning that you must receive at least</w:t>
      </w:r>
      <w:r w:rsidR="007B61F4">
        <w:rPr>
          <w:rFonts w:ascii="Times New Roman" w:eastAsia="Malgun Gothic" w:hAnsi="Times New Roman" w:cs="Times New Roman"/>
          <w:bCs/>
          <w:iCs/>
          <w:sz w:val="24"/>
          <w:szCs w:val="24"/>
        </w:rPr>
        <w:t xml:space="preserve"> a </w:t>
      </w:r>
      <w:r w:rsidR="007B61F4" w:rsidRPr="0000602A">
        <w:rPr>
          <w:rFonts w:ascii="Times New Roman" w:eastAsia="Malgun Gothic" w:hAnsi="Times New Roman" w:cs="Times New Roman"/>
          <w:bCs/>
          <w:iCs/>
          <w:sz w:val="24"/>
          <w:szCs w:val="24"/>
        </w:rPr>
        <w:t>“2</w:t>
      </w:r>
      <w:r w:rsidR="007B61F4">
        <w:rPr>
          <w:rFonts w:ascii="Times New Roman" w:eastAsia="Malgun Gothic" w:hAnsi="Times New Roman" w:cs="Times New Roman"/>
          <w:bCs/>
          <w:iCs/>
          <w:sz w:val="24"/>
          <w:szCs w:val="24"/>
        </w:rPr>
        <w:t>” or “</w:t>
      </w:r>
      <w:r w:rsidR="007B61F4" w:rsidRPr="0000602A">
        <w:rPr>
          <w:rFonts w:ascii="Times New Roman" w:eastAsia="Malgun Gothic" w:hAnsi="Times New Roman" w:cs="Times New Roman"/>
          <w:bCs/>
          <w:iCs/>
          <w:sz w:val="24"/>
          <w:szCs w:val="24"/>
        </w:rPr>
        <w:t xml:space="preserve">Passing” in all areas in order to pass the assessment. </w:t>
      </w:r>
      <w:r w:rsidR="007B61F4">
        <w:rPr>
          <w:rFonts w:ascii="Times New Roman" w:eastAsia="Malgun Gothic" w:hAnsi="Times New Roman" w:cs="Times New Roman"/>
          <w:bCs/>
          <w:iCs/>
          <w:sz w:val="24"/>
          <w:szCs w:val="24"/>
        </w:rPr>
        <w:t>In the event you do receive a lower than a “2” or “Passing,” the department does allow applicants to revise their essay and resubmit, in which case it will be re-read and re-scored.</w:t>
      </w:r>
    </w:p>
    <w:p w:rsidR="0057251E" w:rsidRPr="0000602A" w:rsidRDefault="0057251E" w:rsidP="007B61F4">
      <w:pPr>
        <w:tabs>
          <w:tab w:val="left" w:pos="1080"/>
        </w:tabs>
        <w:spacing w:line="240" w:lineRule="auto"/>
        <w:contextualSpacing/>
        <w:jc w:val="both"/>
        <w:rPr>
          <w:rFonts w:ascii="Times New Roman" w:eastAsia="Malgun Gothic" w:hAnsi="Times New Roman" w:cs="Times New Roman"/>
          <w:sz w:val="24"/>
          <w:szCs w:val="24"/>
        </w:rPr>
      </w:pPr>
    </w:p>
    <w:p w:rsidR="007E4E78" w:rsidRDefault="007E4E78" w:rsidP="002777D6">
      <w:pPr>
        <w:spacing w:line="240" w:lineRule="auto"/>
        <w:rPr>
          <w:rFonts w:ascii="Times New Roman" w:eastAsia="Malgun Gothic" w:hAnsi="Times New Roman" w:cs="Times New Roman"/>
          <w:b/>
          <w:sz w:val="24"/>
          <w:szCs w:val="24"/>
        </w:rPr>
      </w:pPr>
    </w:p>
    <w:p w:rsidR="00437678" w:rsidRDefault="00437678" w:rsidP="002777D6">
      <w:pPr>
        <w:spacing w:line="240" w:lineRule="auto"/>
        <w:rPr>
          <w:rFonts w:ascii="Times New Roman" w:eastAsia="Malgun Gothic" w:hAnsi="Times New Roman" w:cs="Times New Roman"/>
          <w:b/>
          <w:sz w:val="24"/>
          <w:szCs w:val="24"/>
        </w:rPr>
      </w:pPr>
    </w:p>
    <w:p w:rsidR="002777D6" w:rsidRDefault="002777D6" w:rsidP="002777D6">
      <w:pPr>
        <w:spacing w:line="24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rPr>
        <w:lastRenderedPageBreak/>
        <w:t>Content</w:t>
      </w:r>
      <w:r w:rsidRPr="00C010DA">
        <w:rPr>
          <w:rFonts w:ascii="Times New Roman" w:eastAsia="Malgun Gothic" w:hAnsi="Times New Roman" w:cs="Times New Roman"/>
          <w:b/>
          <w:sz w:val="24"/>
          <w:szCs w:val="24"/>
        </w:rPr>
        <w:t>:</w:t>
      </w:r>
    </w:p>
    <w:p w:rsidR="003922C0" w:rsidRPr="00C010DA" w:rsidRDefault="003922C0" w:rsidP="002777D6">
      <w:pPr>
        <w:spacing w:line="240" w:lineRule="auto"/>
        <w:rPr>
          <w:rFonts w:ascii="Times New Roman" w:eastAsia="Malgun Gothic" w:hAnsi="Times New Roman" w:cs="Times New Roman"/>
          <w:b/>
          <w:sz w:val="24"/>
          <w:szCs w:val="24"/>
        </w:rPr>
      </w:pPr>
    </w:p>
    <w:p w:rsidR="007A56D3" w:rsidRDefault="007A56D3" w:rsidP="007A56D3">
      <w:pPr>
        <w:spacing w:line="240" w:lineRule="auto"/>
        <w:jc w:val="center"/>
        <w:rPr>
          <w:rFonts w:ascii="Times New Roman" w:eastAsia="Malgun Gothic" w:hAnsi="Times New Roman" w:cs="Times New Roman"/>
          <w:b/>
          <w:sz w:val="24"/>
          <w:szCs w:val="24"/>
        </w:rPr>
      </w:pPr>
      <w:r w:rsidRPr="00463037">
        <w:rPr>
          <w:rFonts w:ascii="Times New Roman" w:eastAsia="Malgun Gothic" w:hAnsi="Times New Roman" w:cs="Times New Roman"/>
          <w:b/>
          <w:sz w:val="24"/>
          <w:szCs w:val="24"/>
        </w:rPr>
        <w:t>Section I</w:t>
      </w:r>
      <w:r w:rsidR="003A74D3">
        <w:rPr>
          <w:rFonts w:ascii="Times New Roman" w:eastAsia="Malgun Gothic" w:hAnsi="Times New Roman" w:cs="Times New Roman"/>
          <w:b/>
          <w:sz w:val="24"/>
          <w:szCs w:val="24"/>
        </w:rPr>
        <w:t>:</w:t>
      </w:r>
    </w:p>
    <w:p w:rsidR="007A56D3" w:rsidRDefault="007A56D3" w:rsidP="007A56D3">
      <w:pPr>
        <w:spacing w:line="240" w:lineRule="auto"/>
        <w:jc w:val="center"/>
        <w:rPr>
          <w:rFonts w:ascii="Times New Roman" w:eastAsia="Malgun Gothic" w:hAnsi="Times New Roman" w:cs="Times New Roman"/>
          <w:b/>
          <w:iCs/>
          <w:sz w:val="24"/>
          <w:szCs w:val="24"/>
        </w:rPr>
      </w:pPr>
      <w:r w:rsidRPr="00D97012">
        <w:rPr>
          <w:rFonts w:ascii="Times New Roman" w:eastAsia="Malgun Gothic" w:hAnsi="Times New Roman" w:cs="Times New Roman"/>
          <w:b/>
          <w:iCs/>
          <w:sz w:val="24"/>
          <w:szCs w:val="24"/>
        </w:rPr>
        <w:t>Personal Narrative on Teaching</w:t>
      </w:r>
    </w:p>
    <w:p w:rsidR="00611CB0" w:rsidRPr="00D97012" w:rsidRDefault="00611CB0" w:rsidP="007A56D3">
      <w:pPr>
        <w:spacing w:line="240" w:lineRule="auto"/>
        <w:jc w:val="center"/>
        <w:rPr>
          <w:rFonts w:ascii="Times New Roman" w:eastAsia="Malgun Gothic" w:hAnsi="Times New Roman" w:cs="Times New Roman"/>
          <w:b/>
          <w:iCs/>
          <w:sz w:val="24"/>
          <w:szCs w:val="24"/>
        </w:rPr>
      </w:pPr>
    </w:p>
    <w:p w:rsidR="007A56D3" w:rsidRDefault="007A56D3" w:rsidP="007A56D3">
      <w:pPr>
        <w:spacing w:line="240" w:lineRule="auto"/>
        <w:jc w:val="both"/>
        <w:rPr>
          <w:rFonts w:ascii="Times New Roman" w:eastAsia="Malgun Gothic" w:hAnsi="Times New Roman" w:cs="Times New Roman"/>
          <w:bCs/>
          <w:iCs/>
          <w:sz w:val="24"/>
          <w:szCs w:val="24"/>
        </w:rPr>
      </w:pPr>
      <w:r>
        <w:rPr>
          <w:rFonts w:ascii="Times New Roman" w:eastAsia="Malgun Gothic" w:hAnsi="Times New Roman" w:cs="Times New Roman"/>
          <w:bCs/>
          <w:iCs/>
          <w:sz w:val="24"/>
          <w:szCs w:val="24"/>
        </w:rPr>
        <w:t>In reading your personal narrative, readers will learn about you and your beliefs as they relate to teaching and learning. In this first section</w:t>
      </w:r>
      <w:r w:rsidR="00250DE8">
        <w:rPr>
          <w:rFonts w:ascii="Times New Roman" w:eastAsia="Malgun Gothic" w:hAnsi="Times New Roman" w:cs="Times New Roman"/>
          <w:bCs/>
          <w:iCs/>
          <w:sz w:val="24"/>
          <w:szCs w:val="24"/>
        </w:rPr>
        <w:t>,</w:t>
      </w:r>
      <w:r>
        <w:rPr>
          <w:rFonts w:ascii="Times New Roman" w:eastAsia="Malgun Gothic" w:hAnsi="Times New Roman" w:cs="Times New Roman"/>
          <w:bCs/>
          <w:iCs/>
          <w:sz w:val="24"/>
          <w:szCs w:val="24"/>
        </w:rPr>
        <w:t xml:space="preserve"> y</w:t>
      </w:r>
      <w:r>
        <w:rPr>
          <w:rFonts w:ascii="Times New Roman" w:eastAsia="Malgun Gothic" w:hAnsi="Times New Roman" w:cs="Times New Roman"/>
          <w:sz w:val="24"/>
          <w:szCs w:val="24"/>
        </w:rPr>
        <w:t xml:space="preserve">ou are encouraged to use first-person pronouns and share personal experiences as examples. These experiences may come from your own </w:t>
      </w:r>
      <w:r>
        <w:rPr>
          <w:rFonts w:ascii="Times New Roman" w:eastAsia="Malgun Gothic" w:hAnsi="Times New Roman" w:cs="Times New Roman"/>
          <w:bCs/>
          <w:iCs/>
          <w:sz w:val="24"/>
          <w:szCs w:val="24"/>
        </w:rPr>
        <w:t xml:space="preserve">educational experiences, </w:t>
      </w:r>
      <w:r w:rsidRPr="00520352">
        <w:rPr>
          <w:rFonts w:ascii="Times New Roman" w:eastAsia="Malgun Gothic" w:hAnsi="Times New Roman" w:cs="Times New Roman"/>
          <w:bCs/>
          <w:iCs/>
          <w:sz w:val="24"/>
          <w:szCs w:val="24"/>
        </w:rPr>
        <w:t>clinical fieldwork</w:t>
      </w:r>
      <w:r>
        <w:rPr>
          <w:rFonts w:ascii="Times New Roman" w:eastAsia="Malgun Gothic" w:hAnsi="Times New Roman" w:cs="Times New Roman"/>
          <w:bCs/>
          <w:iCs/>
          <w:sz w:val="24"/>
          <w:szCs w:val="24"/>
        </w:rPr>
        <w:t xml:space="preserve"> in courses, and/or your growing awareness of the importance of diversity, inclusion, and equity. This section should demonstrate a thoughtful consideration of pursuing a career as a teacher. </w:t>
      </w:r>
      <w:r w:rsidRPr="00520352">
        <w:rPr>
          <w:rFonts w:ascii="Times New Roman" w:eastAsia="Malgun Gothic" w:hAnsi="Times New Roman" w:cs="Times New Roman"/>
          <w:bCs/>
          <w:iCs/>
          <w:sz w:val="24"/>
          <w:szCs w:val="24"/>
        </w:rPr>
        <w:t xml:space="preserve">Your individual </w:t>
      </w:r>
      <w:r>
        <w:rPr>
          <w:rFonts w:ascii="Times New Roman" w:eastAsia="Malgun Gothic" w:hAnsi="Times New Roman" w:cs="Times New Roman"/>
          <w:bCs/>
          <w:iCs/>
          <w:sz w:val="24"/>
          <w:szCs w:val="24"/>
        </w:rPr>
        <w:t xml:space="preserve">(“I”) </w:t>
      </w:r>
      <w:r w:rsidRPr="00520352">
        <w:rPr>
          <w:rFonts w:ascii="Times New Roman" w:eastAsia="Malgun Gothic" w:hAnsi="Times New Roman" w:cs="Times New Roman"/>
          <w:bCs/>
          <w:iCs/>
          <w:sz w:val="24"/>
          <w:szCs w:val="24"/>
        </w:rPr>
        <w:t>voice should be clear</w:t>
      </w:r>
      <w:r>
        <w:rPr>
          <w:rFonts w:ascii="Times New Roman" w:eastAsia="Malgun Gothic" w:hAnsi="Times New Roman" w:cs="Times New Roman"/>
          <w:bCs/>
          <w:iCs/>
          <w:sz w:val="24"/>
          <w:szCs w:val="24"/>
        </w:rPr>
        <w:t xml:space="preserve"> and confident</w:t>
      </w:r>
      <w:r w:rsidRPr="00520352">
        <w:rPr>
          <w:rFonts w:ascii="Times New Roman" w:eastAsia="Malgun Gothic" w:hAnsi="Times New Roman" w:cs="Times New Roman"/>
          <w:bCs/>
          <w:iCs/>
          <w:sz w:val="24"/>
          <w:szCs w:val="24"/>
        </w:rPr>
        <w:t xml:space="preserve">. </w:t>
      </w:r>
      <w:r>
        <w:rPr>
          <w:rFonts w:ascii="Times New Roman" w:eastAsia="Malgun Gothic" w:hAnsi="Times New Roman" w:cs="Times New Roman"/>
          <w:bCs/>
          <w:iCs/>
          <w:sz w:val="24"/>
          <w:szCs w:val="24"/>
        </w:rPr>
        <w:t xml:space="preserve">Reflect upon and share some of </w:t>
      </w:r>
      <w:r w:rsidRPr="00520352">
        <w:rPr>
          <w:rFonts w:ascii="Times New Roman" w:eastAsia="Malgun Gothic" w:hAnsi="Times New Roman" w:cs="Times New Roman"/>
          <w:bCs/>
          <w:iCs/>
          <w:sz w:val="24"/>
          <w:szCs w:val="24"/>
        </w:rPr>
        <w:t xml:space="preserve">your </w:t>
      </w:r>
      <w:r>
        <w:rPr>
          <w:rFonts w:ascii="Times New Roman" w:eastAsia="Malgun Gothic" w:hAnsi="Times New Roman" w:cs="Times New Roman"/>
          <w:bCs/>
          <w:iCs/>
          <w:sz w:val="24"/>
          <w:szCs w:val="24"/>
        </w:rPr>
        <w:t xml:space="preserve">individual experiences and thoughts as they relate to teaching. Please use </w:t>
      </w:r>
      <w:r w:rsidRPr="00CE3769">
        <w:rPr>
          <w:rFonts w:ascii="Times New Roman" w:eastAsia="Malgun Gothic" w:hAnsi="Times New Roman" w:cs="Times New Roman"/>
          <w:b/>
          <w:bCs/>
          <w:iCs/>
          <w:sz w:val="24"/>
          <w:szCs w:val="24"/>
        </w:rPr>
        <w:t>Personal Narrative on Teaching</w:t>
      </w:r>
      <w:r>
        <w:rPr>
          <w:rFonts w:ascii="Times New Roman" w:eastAsia="Malgun Gothic" w:hAnsi="Times New Roman" w:cs="Times New Roman"/>
          <w:b/>
          <w:bCs/>
          <w:iCs/>
          <w:sz w:val="24"/>
          <w:szCs w:val="24"/>
        </w:rPr>
        <w:t xml:space="preserve"> </w:t>
      </w:r>
      <w:r w:rsidRPr="004F2DF2">
        <w:rPr>
          <w:rFonts w:ascii="Times New Roman" w:eastAsia="Malgun Gothic" w:hAnsi="Times New Roman" w:cs="Times New Roman"/>
          <w:bCs/>
          <w:iCs/>
          <w:sz w:val="24"/>
          <w:szCs w:val="24"/>
        </w:rPr>
        <w:t>as the subheading</w:t>
      </w:r>
      <w:r>
        <w:rPr>
          <w:rFonts w:ascii="Times New Roman" w:eastAsia="Malgun Gothic" w:hAnsi="Times New Roman" w:cs="Times New Roman"/>
          <w:b/>
          <w:bCs/>
          <w:iCs/>
          <w:sz w:val="24"/>
          <w:szCs w:val="24"/>
        </w:rPr>
        <w:t xml:space="preserve"> </w:t>
      </w:r>
      <w:r>
        <w:rPr>
          <w:rFonts w:ascii="Times New Roman" w:eastAsia="Malgun Gothic" w:hAnsi="Times New Roman" w:cs="Times New Roman"/>
          <w:bCs/>
          <w:iCs/>
          <w:sz w:val="24"/>
          <w:szCs w:val="24"/>
        </w:rPr>
        <w:t xml:space="preserve">to identify this section of your paper. In this section, please address each of the following four themes: </w:t>
      </w:r>
    </w:p>
    <w:p w:rsidR="007A56D3" w:rsidRDefault="007A56D3" w:rsidP="007A56D3">
      <w:pPr>
        <w:spacing w:line="240" w:lineRule="auto"/>
        <w:contextualSpacing/>
        <w:jc w:val="both"/>
        <w:rPr>
          <w:rFonts w:ascii="Times New Roman" w:eastAsia="Malgun Gothic" w:hAnsi="Times New Roman" w:cs="Times New Roman"/>
          <w:bCs/>
          <w:iCs/>
          <w:sz w:val="24"/>
          <w:szCs w:val="24"/>
        </w:rPr>
      </w:pPr>
    </w:p>
    <w:p w:rsidR="007A56D3" w:rsidRPr="00D97012" w:rsidRDefault="007A56D3" w:rsidP="00F72908">
      <w:pPr>
        <w:pStyle w:val="ListParagraph"/>
        <w:numPr>
          <w:ilvl w:val="0"/>
          <w:numId w:val="6"/>
        </w:numPr>
        <w:spacing w:line="240" w:lineRule="auto"/>
        <w:contextualSpacing/>
        <w:jc w:val="both"/>
        <w:rPr>
          <w:rFonts w:ascii="Times New Roman" w:hAnsi="Times New Roman" w:cs="Times New Roman"/>
          <w:b/>
          <w:sz w:val="24"/>
          <w:szCs w:val="24"/>
        </w:rPr>
      </w:pPr>
      <w:r w:rsidRPr="00D97012">
        <w:rPr>
          <w:rFonts w:ascii="Times New Roman" w:eastAsia="Malgun Gothic" w:hAnsi="Times New Roman" w:cs="Times New Roman"/>
          <w:b/>
          <w:iCs/>
          <w:sz w:val="24"/>
          <w:szCs w:val="24"/>
        </w:rPr>
        <w:t>Q</w:t>
      </w:r>
      <w:r w:rsidRPr="00D97012">
        <w:rPr>
          <w:rFonts w:ascii="Times New Roman" w:hAnsi="Times New Roman" w:cs="Times New Roman"/>
          <w:b/>
          <w:sz w:val="24"/>
          <w:szCs w:val="24"/>
        </w:rPr>
        <w:t>ualities That Will Make You a Successful Teacher</w:t>
      </w:r>
    </w:p>
    <w:p w:rsidR="007A56D3" w:rsidRPr="009041AD" w:rsidRDefault="007A56D3" w:rsidP="009041AD">
      <w:pPr>
        <w:tabs>
          <w:tab w:val="left" w:pos="900"/>
        </w:tabs>
        <w:spacing w:line="240" w:lineRule="auto"/>
        <w:ind w:left="720"/>
        <w:contextualSpacing/>
        <w:jc w:val="both"/>
        <w:rPr>
          <w:rFonts w:ascii="Times New Roman" w:eastAsia="Malgun Gothic" w:hAnsi="Times New Roman" w:cs="Times New Roman"/>
          <w:sz w:val="24"/>
          <w:szCs w:val="24"/>
        </w:rPr>
      </w:pPr>
      <w:r w:rsidRPr="009041AD">
        <w:rPr>
          <w:rFonts w:ascii="Times New Roman" w:eastAsia="Malgun Gothic" w:hAnsi="Times New Roman" w:cs="Times New Roman"/>
          <w:sz w:val="24"/>
          <w:szCs w:val="24"/>
        </w:rPr>
        <w:t>Identify and discuss personal qualities you possess th</w:t>
      </w:r>
      <w:r w:rsidR="00437678">
        <w:rPr>
          <w:rFonts w:ascii="Times New Roman" w:eastAsia="Malgun Gothic" w:hAnsi="Times New Roman" w:cs="Times New Roman"/>
          <w:sz w:val="24"/>
          <w:szCs w:val="24"/>
        </w:rPr>
        <w:t xml:space="preserve">at will support your growth </w:t>
      </w:r>
      <w:r w:rsidRPr="009041AD">
        <w:rPr>
          <w:rFonts w:ascii="Times New Roman" w:eastAsia="Malgun Gothic" w:hAnsi="Times New Roman" w:cs="Times New Roman"/>
          <w:sz w:val="24"/>
          <w:szCs w:val="24"/>
        </w:rPr>
        <w:t xml:space="preserve">as a successful teacher. Use personal experiences and other evidence to support and illustrate your thinking. You may also wish to identify and discuss in-depth at least one quality you acknowledge that needs strengthening. </w:t>
      </w:r>
    </w:p>
    <w:p w:rsidR="007A56D3" w:rsidRPr="007A56D3" w:rsidRDefault="007A56D3" w:rsidP="007A56D3">
      <w:pPr>
        <w:pStyle w:val="ListParagraph"/>
        <w:tabs>
          <w:tab w:val="left" w:pos="900"/>
        </w:tabs>
        <w:spacing w:line="240" w:lineRule="auto"/>
        <w:ind w:left="1080"/>
        <w:contextualSpacing/>
        <w:jc w:val="both"/>
        <w:rPr>
          <w:rFonts w:ascii="Times New Roman" w:eastAsia="Malgun Gothic" w:hAnsi="Times New Roman" w:cs="Times New Roman"/>
          <w:sz w:val="24"/>
          <w:szCs w:val="24"/>
        </w:rPr>
      </w:pPr>
    </w:p>
    <w:p w:rsidR="007A56D3" w:rsidRPr="00D97012" w:rsidRDefault="007A56D3" w:rsidP="00F72908">
      <w:pPr>
        <w:pStyle w:val="ListParagraph"/>
        <w:numPr>
          <w:ilvl w:val="0"/>
          <w:numId w:val="6"/>
        </w:numPr>
        <w:tabs>
          <w:tab w:val="left" w:pos="900"/>
        </w:tabs>
        <w:spacing w:line="240" w:lineRule="auto"/>
        <w:contextualSpacing/>
        <w:jc w:val="both"/>
        <w:rPr>
          <w:rFonts w:ascii="Times New Roman" w:eastAsia="Malgun Gothic" w:hAnsi="Times New Roman" w:cs="Times New Roman"/>
          <w:b/>
          <w:bCs/>
          <w:sz w:val="24"/>
          <w:szCs w:val="24"/>
        </w:rPr>
      </w:pPr>
      <w:r w:rsidRPr="00D97012">
        <w:rPr>
          <w:rFonts w:ascii="Times New Roman" w:eastAsia="Malgun Gothic" w:hAnsi="Times New Roman" w:cs="Times New Roman"/>
          <w:b/>
          <w:bCs/>
          <w:sz w:val="24"/>
          <w:szCs w:val="24"/>
        </w:rPr>
        <w:t xml:space="preserve">Teacher-Student Relationship </w:t>
      </w:r>
    </w:p>
    <w:p w:rsidR="007A56D3" w:rsidRPr="00076598" w:rsidRDefault="007A56D3" w:rsidP="00076598">
      <w:pPr>
        <w:tabs>
          <w:tab w:val="left" w:pos="720"/>
          <w:tab w:val="left" w:pos="900"/>
        </w:tabs>
        <w:spacing w:line="240" w:lineRule="auto"/>
        <w:ind w:left="720"/>
        <w:contextualSpacing/>
        <w:jc w:val="both"/>
        <w:rPr>
          <w:rFonts w:ascii="Times New Roman" w:eastAsia="Malgun Gothic" w:hAnsi="Times New Roman" w:cs="Times New Roman"/>
          <w:sz w:val="24"/>
          <w:szCs w:val="24"/>
        </w:rPr>
      </w:pPr>
      <w:r w:rsidRPr="00076598">
        <w:rPr>
          <w:rFonts w:ascii="Times New Roman" w:eastAsia="Malgun Gothic" w:hAnsi="Times New Roman" w:cs="Times New Roman"/>
          <w:sz w:val="24"/>
          <w:szCs w:val="24"/>
        </w:rPr>
        <w:t xml:space="preserve">Discuss why the teacher/student relationship is important in the student learning process. What examples from your own P–12 educational experiences can you share to illustrate and support your ideas? What experiences can you share from your clinical field experiences as examples of positive teacher-student interactions?  </w:t>
      </w:r>
    </w:p>
    <w:p w:rsidR="007A56D3" w:rsidRPr="003A74D3" w:rsidRDefault="007A56D3" w:rsidP="007A56D3">
      <w:pPr>
        <w:pStyle w:val="ListParagraph"/>
        <w:tabs>
          <w:tab w:val="left" w:pos="900"/>
        </w:tabs>
        <w:spacing w:line="240" w:lineRule="auto"/>
        <w:ind w:left="1080"/>
        <w:contextualSpacing/>
        <w:jc w:val="both"/>
        <w:rPr>
          <w:rFonts w:ascii="Times New Roman" w:eastAsia="Malgun Gothic" w:hAnsi="Times New Roman" w:cs="Times New Roman"/>
          <w:b/>
        </w:rPr>
      </w:pPr>
    </w:p>
    <w:p w:rsidR="007A56D3" w:rsidRPr="00D97012" w:rsidRDefault="007A56D3" w:rsidP="00F72908">
      <w:pPr>
        <w:pStyle w:val="ListParagraph"/>
        <w:numPr>
          <w:ilvl w:val="0"/>
          <w:numId w:val="6"/>
        </w:numPr>
        <w:tabs>
          <w:tab w:val="left" w:pos="900"/>
        </w:tabs>
        <w:spacing w:line="240" w:lineRule="auto"/>
        <w:contextualSpacing/>
        <w:jc w:val="both"/>
        <w:rPr>
          <w:rFonts w:ascii="Times New Roman" w:hAnsi="Times New Roman" w:cs="Times New Roman"/>
          <w:b/>
          <w:sz w:val="24"/>
          <w:szCs w:val="24"/>
        </w:rPr>
      </w:pPr>
      <w:r w:rsidRPr="00D97012">
        <w:rPr>
          <w:rFonts w:ascii="Times New Roman" w:hAnsi="Times New Roman" w:cs="Times New Roman"/>
          <w:b/>
          <w:sz w:val="24"/>
          <w:szCs w:val="24"/>
        </w:rPr>
        <w:t>Role of Inclusi</w:t>
      </w:r>
      <w:r>
        <w:rPr>
          <w:rFonts w:ascii="Times New Roman" w:hAnsi="Times New Roman" w:cs="Times New Roman"/>
          <w:b/>
          <w:sz w:val="24"/>
          <w:szCs w:val="24"/>
        </w:rPr>
        <w:t>on</w:t>
      </w:r>
      <w:r w:rsidRPr="00D97012">
        <w:rPr>
          <w:rFonts w:ascii="Times New Roman" w:hAnsi="Times New Roman" w:cs="Times New Roman"/>
          <w:b/>
          <w:sz w:val="24"/>
          <w:szCs w:val="24"/>
        </w:rPr>
        <w:t xml:space="preserve"> in Your Classroom</w:t>
      </w:r>
    </w:p>
    <w:p w:rsidR="007A56D3" w:rsidRPr="00076598" w:rsidRDefault="007A56D3" w:rsidP="00076598">
      <w:pPr>
        <w:spacing w:line="240" w:lineRule="auto"/>
        <w:ind w:left="720"/>
        <w:contextualSpacing/>
        <w:jc w:val="both"/>
        <w:rPr>
          <w:rFonts w:ascii="Times New Roman" w:eastAsia="Times New Roman" w:hAnsi="Times New Roman" w:cs="Times New Roman"/>
          <w:color w:val="000000"/>
          <w:sz w:val="24"/>
          <w:szCs w:val="24"/>
        </w:rPr>
      </w:pPr>
      <w:r w:rsidRPr="00076598">
        <w:rPr>
          <w:rFonts w:ascii="Times New Roman" w:hAnsi="Times New Roman" w:cs="Times New Roman"/>
          <w:bCs/>
          <w:sz w:val="24"/>
          <w:szCs w:val="24"/>
        </w:rPr>
        <w:t xml:space="preserve">Equity, diversity, and inclusion are issues of social justice. Describe how your </w:t>
      </w:r>
      <w:r w:rsidR="00250DE8" w:rsidRPr="00076598">
        <w:rPr>
          <w:rFonts w:ascii="Times New Roman" w:hAnsi="Times New Roman" w:cs="Times New Roman"/>
          <w:bCs/>
          <w:sz w:val="24"/>
          <w:szCs w:val="24"/>
        </w:rPr>
        <w:t xml:space="preserve">future </w:t>
      </w:r>
      <w:r w:rsidR="00570974">
        <w:rPr>
          <w:rFonts w:ascii="Times New Roman" w:hAnsi="Times New Roman" w:cs="Times New Roman"/>
          <w:bCs/>
          <w:sz w:val="24"/>
          <w:szCs w:val="24"/>
        </w:rPr>
        <w:t>classroom environment</w:t>
      </w:r>
      <w:r w:rsidRPr="00076598">
        <w:rPr>
          <w:rFonts w:ascii="Times New Roman" w:hAnsi="Times New Roman" w:cs="Times New Roman"/>
          <w:bCs/>
          <w:sz w:val="24"/>
          <w:szCs w:val="24"/>
        </w:rPr>
        <w:t xml:space="preserve"> will be inclusive and welcoming to all students. </w:t>
      </w:r>
      <w:r w:rsidRPr="00076598">
        <w:rPr>
          <w:rFonts w:ascii="Times New Roman" w:eastAsia="Malgun Gothic" w:hAnsi="Times New Roman" w:cs="Times New Roman"/>
          <w:sz w:val="24"/>
          <w:szCs w:val="24"/>
        </w:rPr>
        <w:t>What examples from your own educational or clinical field experiences can you share that illustrate your vision of how classrooms can be inclusive? Y</w:t>
      </w:r>
      <w:r w:rsidRPr="00076598">
        <w:rPr>
          <w:rFonts w:ascii="Times New Roman" w:hAnsi="Times New Roman" w:cs="Times New Roman"/>
          <w:bCs/>
          <w:sz w:val="24"/>
          <w:szCs w:val="24"/>
        </w:rPr>
        <w:t>ou may want to define, discuss, and clarify the concepts of equity, equality, diversity, and inclusion as foundational knowledge upon which you can begin to develop your own thoughts.</w:t>
      </w:r>
      <w:r w:rsidRPr="00076598">
        <w:rPr>
          <w:rFonts w:ascii="Times New Roman" w:eastAsia="Malgun Gothic" w:hAnsi="Times New Roman" w:cs="Times New Roman"/>
          <w:sz w:val="24"/>
          <w:szCs w:val="24"/>
        </w:rPr>
        <w:t xml:space="preserve"> </w:t>
      </w:r>
    </w:p>
    <w:p w:rsidR="003A74D3" w:rsidRPr="00D97012" w:rsidRDefault="003A74D3" w:rsidP="007A56D3">
      <w:pPr>
        <w:tabs>
          <w:tab w:val="left" w:pos="540"/>
          <w:tab w:val="left" w:pos="720"/>
          <w:tab w:val="left" w:pos="900"/>
          <w:tab w:val="left" w:pos="990"/>
        </w:tabs>
        <w:spacing w:line="240" w:lineRule="auto"/>
        <w:contextualSpacing/>
        <w:rPr>
          <w:rFonts w:ascii="Times New Roman" w:hAnsi="Times New Roman" w:cs="Times New Roman"/>
          <w:b/>
          <w:bCs/>
          <w:sz w:val="24"/>
          <w:szCs w:val="24"/>
        </w:rPr>
      </w:pPr>
    </w:p>
    <w:p w:rsidR="007A56D3" w:rsidRPr="00D97012" w:rsidRDefault="007A56D3" w:rsidP="00F72908">
      <w:pPr>
        <w:pStyle w:val="ListParagraph"/>
        <w:numPr>
          <w:ilvl w:val="0"/>
          <w:numId w:val="6"/>
        </w:numPr>
        <w:tabs>
          <w:tab w:val="left" w:pos="900"/>
        </w:tabs>
        <w:spacing w:line="240" w:lineRule="auto"/>
        <w:contextualSpacing/>
        <w:rPr>
          <w:rFonts w:ascii="Times New Roman" w:eastAsia="Malgun Gothic" w:hAnsi="Times New Roman" w:cs="Times New Roman"/>
          <w:b/>
          <w:bCs/>
          <w:sz w:val="24"/>
          <w:szCs w:val="24"/>
        </w:rPr>
      </w:pPr>
      <w:r w:rsidRPr="00D97012">
        <w:rPr>
          <w:rFonts w:ascii="Times New Roman" w:hAnsi="Times New Roman" w:cs="Times New Roman"/>
          <w:b/>
          <w:bCs/>
          <w:sz w:val="24"/>
          <w:szCs w:val="24"/>
        </w:rPr>
        <w:t>Belie</w:t>
      </w:r>
      <w:r>
        <w:rPr>
          <w:rFonts w:ascii="Times New Roman" w:hAnsi="Times New Roman" w:cs="Times New Roman"/>
          <w:b/>
          <w:bCs/>
          <w:sz w:val="24"/>
          <w:szCs w:val="24"/>
        </w:rPr>
        <w:t>ving</w:t>
      </w:r>
      <w:r w:rsidRPr="00D97012">
        <w:rPr>
          <w:rFonts w:ascii="Times New Roman" w:hAnsi="Times New Roman" w:cs="Times New Roman"/>
          <w:b/>
          <w:bCs/>
          <w:sz w:val="24"/>
          <w:szCs w:val="24"/>
        </w:rPr>
        <w:t xml:space="preserve"> that </w:t>
      </w:r>
      <w:r w:rsidRPr="00D97012">
        <w:rPr>
          <w:rFonts w:ascii="Times New Roman" w:hAnsi="Times New Roman" w:cs="Times New Roman"/>
          <w:b/>
          <w:bCs/>
          <w:i/>
          <w:iCs/>
          <w:sz w:val="24"/>
          <w:szCs w:val="24"/>
        </w:rPr>
        <w:t>All</w:t>
      </w:r>
      <w:r w:rsidRPr="00D97012">
        <w:rPr>
          <w:rFonts w:ascii="Times New Roman" w:hAnsi="Times New Roman" w:cs="Times New Roman"/>
          <w:b/>
          <w:bCs/>
          <w:sz w:val="24"/>
          <w:szCs w:val="24"/>
        </w:rPr>
        <w:t xml:space="preserve"> Students Can Learn </w:t>
      </w:r>
    </w:p>
    <w:p w:rsidR="007A56D3" w:rsidRPr="00076598" w:rsidRDefault="007A56D3" w:rsidP="00076598">
      <w:pPr>
        <w:tabs>
          <w:tab w:val="left" w:pos="540"/>
          <w:tab w:val="left" w:pos="720"/>
          <w:tab w:val="left" w:pos="900"/>
        </w:tabs>
        <w:spacing w:line="240" w:lineRule="auto"/>
        <w:ind w:left="720"/>
        <w:contextualSpacing/>
        <w:jc w:val="both"/>
        <w:rPr>
          <w:rFonts w:ascii="Times New Roman" w:eastAsia="Malgun Gothic" w:hAnsi="Times New Roman" w:cs="Times New Roman"/>
          <w:sz w:val="24"/>
          <w:szCs w:val="24"/>
        </w:rPr>
      </w:pPr>
      <w:r w:rsidRPr="00076598">
        <w:rPr>
          <w:rFonts w:ascii="Times New Roman" w:eastAsia="Malgun Gothic" w:hAnsi="Times New Roman" w:cs="Times New Roman"/>
          <w:sz w:val="24"/>
          <w:szCs w:val="24"/>
        </w:rPr>
        <w:t>An often-repeated mantra in education is that “All children can learn.” This idea calls attention to a supposed “achievement gap.” To close the gap, we must espouse a belief that it is not the child who fails to learn, but rather, it is the educational system that fails the child. Do you believe that</w:t>
      </w:r>
      <w:r w:rsidRPr="00076598">
        <w:rPr>
          <w:rFonts w:ascii="Times New Roman" w:eastAsia="Malgun Gothic" w:hAnsi="Times New Roman" w:cs="Times New Roman"/>
          <w:i/>
          <w:iCs/>
          <w:sz w:val="24"/>
          <w:szCs w:val="24"/>
        </w:rPr>
        <w:t xml:space="preserve"> all</w:t>
      </w:r>
      <w:r w:rsidRPr="00076598">
        <w:rPr>
          <w:rFonts w:ascii="Times New Roman" w:eastAsia="Malgun Gothic" w:hAnsi="Times New Roman" w:cs="Times New Roman"/>
          <w:sz w:val="24"/>
          <w:szCs w:val="24"/>
        </w:rPr>
        <w:t xml:space="preserve"> students can learn? </w:t>
      </w:r>
      <w:r w:rsidRPr="00076598">
        <w:rPr>
          <w:rFonts w:ascii="Times New Roman" w:hAnsi="Times New Roman" w:cs="Times New Roman"/>
          <w:sz w:val="24"/>
          <w:szCs w:val="24"/>
        </w:rPr>
        <w:t xml:space="preserve">How will your beliefs be reflected in how you teach? </w:t>
      </w:r>
      <w:r w:rsidRPr="00076598">
        <w:rPr>
          <w:rFonts w:ascii="Times New Roman" w:eastAsia="Malgun Gothic" w:hAnsi="Times New Roman" w:cs="Times New Roman"/>
          <w:sz w:val="24"/>
          <w:szCs w:val="24"/>
        </w:rPr>
        <w:t xml:space="preserve">What examples from your own educational or clinical field experiences can you share that illustrate your thoughts and ideas that </w:t>
      </w:r>
      <w:r w:rsidRPr="00076598">
        <w:rPr>
          <w:rFonts w:ascii="Times New Roman" w:eastAsia="Malgun Gothic" w:hAnsi="Times New Roman" w:cs="Times New Roman"/>
          <w:i/>
          <w:iCs/>
          <w:sz w:val="24"/>
          <w:szCs w:val="24"/>
        </w:rPr>
        <w:t xml:space="preserve">all </w:t>
      </w:r>
      <w:r w:rsidRPr="00076598">
        <w:rPr>
          <w:rFonts w:ascii="Times New Roman" w:eastAsia="Malgun Gothic" w:hAnsi="Times New Roman" w:cs="Times New Roman"/>
          <w:sz w:val="24"/>
          <w:szCs w:val="24"/>
        </w:rPr>
        <w:t>students can learn?</w:t>
      </w:r>
    </w:p>
    <w:p w:rsidR="007B5FE7" w:rsidRPr="003A74D3" w:rsidRDefault="007B5FE7" w:rsidP="007B5FE7">
      <w:pPr>
        <w:pStyle w:val="ListParagraph"/>
        <w:tabs>
          <w:tab w:val="left" w:pos="540"/>
          <w:tab w:val="left" w:pos="720"/>
          <w:tab w:val="left" w:pos="900"/>
        </w:tabs>
        <w:spacing w:line="240" w:lineRule="auto"/>
        <w:ind w:left="1080"/>
        <w:contextualSpacing/>
        <w:jc w:val="both"/>
        <w:rPr>
          <w:rFonts w:ascii="Times New Roman" w:eastAsia="Malgun Gothic" w:hAnsi="Times New Roman" w:cs="Times New Roman"/>
          <w:sz w:val="24"/>
          <w:szCs w:val="24"/>
        </w:rPr>
      </w:pPr>
    </w:p>
    <w:p w:rsidR="007A56D3" w:rsidRDefault="007A56D3" w:rsidP="007A56D3">
      <w:pPr>
        <w:spacing w:line="240" w:lineRule="auto"/>
        <w:contextualSpacing/>
        <w:rPr>
          <w:rFonts w:ascii="Times New Roman" w:eastAsia="Malgun Gothic" w:hAnsi="Times New Roman" w:cs="Times New Roman"/>
          <w:b/>
          <w:bCs/>
          <w:iCs/>
          <w:sz w:val="24"/>
          <w:szCs w:val="24"/>
        </w:rPr>
      </w:pPr>
    </w:p>
    <w:p w:rsidR="007B61F4" w:rsidRDefault="007B61F4" w:rsidP="007A56D3">
      <w:pPr>
        <w:spacing w:line="240" w:lineRule="auto"/>
        <w:contextualSpacing/>
        <w:rPr>
          <w:rFonts w:ascii="Times New Roman" w:eastAsia="Malgun Gothic" w:hAnsi="Times New Roman" w:cs="Times New Roman"/>
          <w:b/>
          <w:bCs/>
          <w:iCs/>
          <w:sz w:val="24"/>
          <w:szCs w:val="24"/>
        </w:rPr>
      </w:pPr>
    </w:p>
    <w:p w:rsidR="007B61F4" w:rsidRDefault="007B61F4" w:rsidP="007A56D3">
      <w:pPr>
        <w:spacing w:line="240" w:lineRule="auto"/>
        <w:contextualSpacing/>
        <w:rPr>
          <w:rFonts w:ascii="Times New Roman" w:eastAsia="Malgun Gothic" w:hAnsi="Times New Roman" w:cs="Times New Roman"/>
          <w:b/>
          <w:bCs/>
          <w:iCs/>
          <w:sz w:val="24"/>
          <w:szCs w:val="24"/>
        </w:rPr>
      </w:pPr>
    </w:p>
    <w:p w:rsidR="00076598" w:rsidRDefault="00076598" w:rsidP="003809C2">
      <w:pPr>
        <w:spacing w:line="240" w:lineRule="auto"/>
        <w:contextualSpacing/>
        <w:jc w:val="center"/>
        <w:rPr>
          <w:rFonts w:ascii="Times New Roman" w:eastAsia="Malgun Gothic" w:hAnsi="Times New Roman" w:cs="Times New Roman"/>
          <w:b/>
          <w:bCs/>
          <w:iCs/>
          <w:sz w:val="24"/>
          <w:szCs w:val="24"/>
        </w:rPr>
      </w:pPr>
    </w:p>
    <w:p w:rsidR="00997B6A" w:rsidRDefault="007A56D3" w:rsidP="003809C2">
      <w:pPr>
        <w:spacing w:line="240" w:lineRule="auto"/>
        <w:contextualSpacing/>
        <w:jc w:val="center"/>
        <w:rPr>
          <w:rFonts w:ascii="Times New Roman" w:eastAsia="Malgun Gothic" w:hAnsi="Times New Roman" w:cs="Times New Roman"/>
          <w:bCs/>
          <w:iCs/>
          <w:sz w:val="24"/>
          <w:szCs w:val="24"/>
        </w:rPr>
      </w:pPr>
      <w:r w:rsidRPr="0000602A">
        <w:rPr>
          <w:rFonts w:ascii="Times New Roman" w:eastAsia="Malgun Gothic" w:hAnsi="Times New Roman" w:cs="Times New Roman"/>
          <w:b/>
          <w:bCs/>
          <w:iCs/>
          <w:sz w:val="24"/>
          <w:szCs w:val="24"/>
        </w:rPr>
        <w:lastRenderedPageBreak/>
        <w:t>Section II:</w:t>
      </w:r>
    </w:p>
    <w:p w:rsidR="007A56D3" w:rsidRDefault="007A56D3" w:rsidP="003809C2">
      <w:pPr>
        <w:spacing w:line="240" w:lineRule="auto"/>
        <w:contextualSpacing/>
        <w:jc w:val="center"/>
        <w:rPr>
          <w:rFonts w:ascii="Times New Roman" w:eastAsia="Malgun Gothic" w:hAnsi="Times New Roman" w:cs="Times New Roman"/>
          <w:b/>
          <w:iCs/>
          <w:sz w:val="24"/>
          <w:szCs w:val="24"/>
        </w:rPr>
      </w:pPr>
      <w:r w:rsidRPr="00D97012">
        <w:rPr>
          <w:rFonts w:ascii="Times New Roman" w:eastAsia="Malgun Gothic" w:hAnsi="Times New Roman" w:cs="Times New Roman"/>
          <w:b/>
          <w:iCs/>
          <w:sz w:val="24"/>
          <w:szCs w:val="24"/>
        </w:rPr>
        <w:t>Professional Understandings of the field of Education</w:t>
      </w:r>
    </w:p>
    <w:p w:rsidR="00611CB0" w:rsidRPr="00D97012" w:rsidRDefault="00611CB0" w:rsidP="003809C2">
      <w:pPr>
        <w:spacing w:line="240" w:lineRule="auto"/>
        <w:contextualSpacing/>
        <w:jc w:val="center"/>
        <w:rPr>
          <w:rFonts w:ascii="Times New Roman" w:eastAsia="Malgun Gothic" w:hAnsi="Times New Roman" w:cs="Times New Roman"/>
          <w:b/>
          <w:iCs/>
          <w:sz w:val="24"/>
          <w:szCs w:val="24"/>
        </w:rPr>
      </w:pPr>
    </w:p>
    <w:p w:rsidR="003809C2" w:rsidRDefault="007A56D3" w:rsidP="003809C2">
      <w:pPr>
        <w:spacing w:line="240" w:lineRule="auto"/>
        <w:contextualSpacing/>
        <w:jc w:val="both"/>
        <w:rPr>
          <w:rFonts w:ascii="Times New Roman" w:eastAsia="Malgun Gothic" w:hAnsi="Times New Roman" w:cs="Times New Roman"/>
          <w:bCs/>
          <w:iCs/>
          <w:sz w:val="24"/>
          <w:szCs w:val="24"/>
        </w:rPr>
      </w:pPr>
      <w:r w:rsidRPr="0000602A">
        <w:rPr>
          <w:rFonts w:ascii="Times New Roman" w:eastAsia="Malgun Gothic" w:hAnsi="Times New Roman" w:cs="Times New Roman"/>
          <w:bCs/>
          <w:iCs/>
          <w:sz w:val="24"/>
          <w:szCs w:val="24"/>
        </w:rPr>
        <w:t xml:space="preserve">This </w:t>
      </w:r>
      <w:r>
        <w:rPr>
          <w:rFonts w:ascii="Times New Roman" w:eastAsia="Malgun Gothic" w:hAnsi="Times New Roman" w:cs="Times New Roman"/>
          <w:bCs/>
          <w:iCs/>
          <w:sz w:val="24"/>
          <w:szCs w:val="24"/>
        </w:rPr>
        <w:t xml:space="preserve">section of the </w:t>
      </w:r>
      <w:r>
        <w:rPr>
          <w:rFonts w:ascii="Times New Roman" w:eastAsia="Malgun Gothic" w:hAnsi="Times New Roman" w:cs="Times New Roman"/>
          <w:bCs/>
          <w:i/>
          <w:sz w:val="24"/>
          <w:szCs w:val="24"/>
        </w:rPr>
        <w:t xml:space="preserve">Purpose of Teaching </w:t>
      </w:r>
      <w:r>
        <w:rPr>
          <w:rFonts w:ascii="Times New Roman" w:eastAsia="Malgun Gothic" w:hAnsi="Times New Roman" w:cs="Times New Roman"/>
          <w:bCs/>
          <w:iCs/>
          <w:sz w:val="24"/>
          <w:szCs w:val="24"/>
        </w:rPr>
        <w:t xml:space="preserve">essay is the </w:t>
      </w:r>
      <w:r w:rsidRPr="0000602A">
        <w:rPr>
          <w:rFonts w:ascii="Times New Roman" w:eastAsia="Malgun Gothic" w:hAnsi="Times New Roman" w:cs="Times New Roman"/>
          <w:bCs/>
          <w:iCs/>
          <w:sz w:val="24"/>
          <w:szCs w:val="24"/>
        </w:rPr>
        <w:t xml:space="preserve">more formal </w:t>
      </w:r>
      <w:r>
        <w:rPr>
          <w:rFonts w:ascii="Times New Roman" w:eastAsia="Malgun Gothic" w:hAnsi="Times New Roman" w:cs="Times New Roman"/>
          <w:bCs/>
          <w:iCs/>
          <w:sz w:val="24"/>
          <w:szCs w:val="24"/>
        </w:rPr>
        <w:t xml:space="preserve">and </w:t>
      </w:r>
      <w:r w:rsidRPr="0000602A">
        <w:rPr>
          <w:rFonts w:ascii="Times New Roman" w:eastAsia="Malgun Gothic" w:hAnsi="Times New Roman" w:cs="Times New Roman"/>
          <w:bCs/>
          <w:iCs/>
          <w:sz w:val="24"/>
          <w:szCs w:val="24"/>
        </w:rPr>
        <w:t>academic part of the essay</w:t>
      </w:r>
      <w:r>
        <w:rPr>
          <w:rFonts w:ascii="Times New Roman" w:eastAsia="Malgun Gothic" w:hAnsi="Times New Roman" w:cs="Times New Roman"/>
          <w:bCs/>
          <w:iCs/>
          <w:sz w:val="24"/>
          <w:szCs w:val="24"/>
        </w:rPr>
        <w:t>, and</w:t>
      </w:r>
      <w:r w:rsidRPr="0000602A">
        <w:rPr>
          <w:rFonts w:ascii="Times New Roman" w:eastAsia="Malgun Gothic" w:hAnsi="Times New Roman" w:cs="Times New Roman"/>
          <w:bCs/>
          <w:iCs/>
          <w:sz w:val="24"/>
          <w:szCs w:val="24"/>
        </w:rPr>
        <w:t xml:space="preserve"> will be drawn from what you learned in </w:t>
      </w:r>
      <w:hyperlink r:id="rId14" w:history="1">
        <w:r w:rsidRPr="001D564C">
          <w:rPr>
            <w:rStyle w:val="Hyperlink"/>
            <w:rFonts w:ascii="Times New Roman" w:eastAsia="Malgun Gothic" w:hAnsi="Times New Roman" w:cs="Times New Roman"/>
            <w:bCs/>
            <w:iCs/>
            <w:sz w:val="24"/>
            <w:szCs w:val="24"/>
          </w:rPr>
          <w:t>EDS 150: Introduction to Education: Thinking about Learning and Teaching</w:t>
        </w:r>
      </w:hyperlink>
      <w:r w:rsidRPr="0000602A">
        <w:rPr>
          <w:rFonts w:ascii="Times New Roman" w:eastAsia="Malgun Gothic" w:hAnsi="Times New Roman" w:cs="Times New Roman"/>
          <w:bCs/>
          <w:iCs/>
          <w:sz w:val="24"/>
          <w:szCs w:val="24"/>
        </w:rPr>
        <w:t>. In EDS 150, you were introduced to some of the foundational ideas, issues, and beliefs</w:t>
      </w:r>
      <w:r>
        <w:rPr>
          <w:rFonts w:ascii="Times New Roman" w:eastAsia="Malgun Gothic" w:hAnsi="Times New Roman" w:cs="Times New Roman"/>
          <w:bCs/>
          <w:iCs/>
          <w:sz w:val="24"/>
          <w:szCs w:val="24"/>
        </w:rPr>
        <w:t>—</w:t>
      </w:r>
      <w:r w:rsidRPr="0000602A">
        <w:rPr>
          <w:rFonts w:ascii="Times New Roman" w:eastAsia="Malgun Gothic" w:hAnsi="Times New Roman" w:cs="Times New Roman"/>
          <w:bCs/>
          <w:iCs/>
          <w:sz w:val="24"/>
          <w:szCs w:val="24"/>
        </w:rPr>
        <w:t>historical, political, economic, philosophical, sociological, psychological, cultural, and social</w:t>
      </w:r>
      <w:r>
        <w:rPr>
          <w:rFonts w:ascii="Times New Roman" w:eastAsia="Malgun Gothic" w:hAnsi="Times New Roman" w:cs="Times New Roman"/>
          <w:bCs/>
          <w:iCs/>
          <w:sz w:val="24"/>
          <w:szCs w:val="24"/>
        </w:rPr>
        <w:t>—</w:t>
      </w:r>
      <w:r w:rsidRPr="0000602A">
        <w:rPr>
          <w:rFonts w:ascii="Times New Roman" w:eastAsia="Malgun Gothic" w:hAnsi="Times New Roman" w:cs="Times New Roman"/>
          <w:bCs/>
          <w:iCs/>
          <w:sz w:val="24"/>
          <w:szCs w:val="24"/>
        </w:rPr>
        <w:t xml:space="preserve">that impact the current educational </w:t>
      </w:r>
      <w:r>
        <w:rPr>
          <w:rFonts w:ascii="Times New Roman" w:eastAsia="Malgun Gothic" w:hAnsi="Times New Roman" w:cs="Times New Roman"/>
          <w:bCs/>
          <w:iCs/>
          <w:sz w:val="24"/>
          <w:szCs w:val="24"/>
        </w:rPr>
        <w:t>condition</w:t>
      </w:r>
      <w:r w:rsidRPr="0000602A">
        <w:rPr>
          <w:rFonts w:ascii="Times New Roman" w:eastAsia="Malgun Gothic" w:hAnsi="Times New Roman" w:cs="Times New Roman"/>
          <w:bCs/>
          <w:iCs/>
          <w:sz w:val="24"/>
          <w:szCs w:val="24"/>
        </w:rPr>
        <w:t xml:space="preserve">. Your </w:t>
      </w:r>
      <w:r>
        <w:rPr>
          <w:rFonts w:ascii="Times New Roman" w:eastAsia="Malgun Gothic" w:hAnsi="Times New Roman" w:cs="Times New Roman"/>
          <w:bCs/>
          <w:iCs/>
          <w:sz w:val="24"/>
          <w:szCs w:val="24"/>
        </w:rPr>
        <w:t xml:space="preserve">EDS 150 </w:t>
      </w:r>
      <w:r w:rsidRPr="0000602A">
        <w:rPr>
          <w:rFonts w:ascii="Times New Roman" w:eastAsia="Malgun Gothic" w:hAnsi="Times New Roman" w:cs="Times New Roman"/>
          <w:bCs/>
          <w:iCs/>
          <w:sz w:val="24"/>
          <w:szCs w:val="24"/>
        </w:rPr>
        <w:t xml:space="preserve">coursework was designed to help you explore </w:t>
      </w:r>
      <w:r>
        <w:rPr>
          <w:rFonts w:ascii="Times New Roman" w:eastAsia="Malgun Gothic" w:hAnsi="Times New Roman" w:cs="Times New Roman"/>
          <w:bCs/>
          <w:iCs/>
          <w:sz w:val="24"/>
          <w:szCs w:val="24"/>
        </w:rPr>
        <w:t xml:space="preserve">essential questions, such as </w:t>
      </w:r>
      <w:r w:rsidRPr="0000602A">
        <w:rPr>
          <w:rFonts w:ascii="Times New Roman" w:eastAsia="Malgun Gothic" w:hAnsi="Times New Roman" w:cs="Times New Roman"/>
          <w:bCs/>
          <w:iCs/>
          <w:sz w:val="24"/>
          <w:szCs w:val="24"/>
        </w:rPr>
        <w:t xml:space="preserve">the following: </w:t>
      </w:r>
    </w:p>
    <w:p w:rsidR="003809C2" w:rsidRDefault="003809C2" w:rsidP="007A56D3">
      <w:pPr>
        <w:spacing w:line="240" w:lineRule="auto"/>
        <w:ind w:firstLine="720"/>
        <w:contextualSpacing/>
        <w:jc w:val="both"/>
        <w:rPr>
          <w:rFonts w:ascii="Times New Roman" w:eastAsia="Malgun Gothic" w:hAnsi="Times New Roman" w:cs="Times New Roman"/>
          <w:bCs/>
          <w:i/>
          <w:sz w:val="24"/>
          <w:szCs w:val="24"/>
        </w:rPr>
      </w:pPr>
    </w:p>
    <w:p w:rsidR="007A56D3" w:rsidRPr="003809C2" w:rsidRDefault="007A56D3" w:rsidP="00F72908">
      <w:pPr>
        <w:pStyle w:val="ListParagraph"/>
        <w:numPr>
          <w:ilvl w:val="0"/>
          <w:numId w:val="25"/>
        </w:numPr>
        <w:contextualSpacing/>
        <w:jc w:val="both"/>
        <w:rPr>
          <w:rFonts w:ascii="Times New Roman" w:eastAsia="Malgun Gothic" w:hAnsi="Times New Roman" w:cs="Times New Roman"/>
          <w:bCs/>
          <w:i/>
          <w:sz w:val="24"/>
          <w:szCs w:val="24"/>
        </w:rPr>
      </w:pPr>
      <w:r w:rsidRPr="003809C2">
        <w:rPr>
          <w:rFonts w:ascii="Times New Roman" w:eastAsia="Malgun Gothic" w:hAnsi="Times New Roman" w:cs="Times New Roman"/>
          <w:bCs/>
          <w:i/>
          <w:sz w:val="24"/>
          <w:szCs w:val="24"/>
        </w:rPr>
        <w:t xml:space="preserve">What does it mean to learn? </w:t>
      </w:r>
    </w:p>
    <w:p w:rsidR="007A56D3" w:rsidRPr="003809C2" w:rsidRDefault="007A56D3" w:rsidP="00F72908">
      <w:pPr>
        <w:pStyle w:val="ListParagraph"/>
        <w:numPr>
          <w:ilvl w:val="0"/>
          <w:numId w:val="25"/>
        </w:numPr>
        <w:contextualSpacing/>
        <w:jc w:val="both"/>
        <w:rPr>
          <w:rFonts w:ascii="Times New Roman" w:eastAsia="Malgun Gothic" w:hAnsi="Times New Roman" w:cs="Times New Roman"/>
          <w:bCs/>
          <w:i/>
          <w:sz w:val="24"/>
          <w:szCs w:val="24"/>
        </w:rPr>
      </w:pPr>
      <w:r w:rsidRPr="003809C2">
        <w:rPr>
          <w:rFonts w:ascii="Times New Roman" w:eastAsia="Malgun Gothic" w:hAnsi="Times New Roman" w:cs="Times New Roman"/>
          <w:bCs/>
          <w:i/>
          <w:sz w:val="24"/>
          <w:szCs w:val="24"/>
        </w:rPr>
        <w:t xml:space="preserve">What does it mean to teach well? </w:t>
      </w:r>
    </w:p>
    <w:p w:rsidR="007A56D3" w:rsidRPr="003809C2" w:rsidRDefault="007A56D3" w:rsidP="00F72908">
      <w:pPr>
        <w:pStyle w:val="ListParagraph"/>
        <w:numPr>
          <w:ilvl w:val="0"/>
          <w:numId w:val="25"/>
        </w:numPr>
        <w:contextualSpacing/>
        <w:jc w:val="both"/>
        <w:rPr>
          <w:rFonts w:ascii="Times New Roman" w:eastAsia="Malgun Gothic" w:hAnsi="Times New Roman" w:cs="Times New Roman"/>
          <w:bCs/>
          <w:i/>
          <w:sz w:val="24"/>
          <w:szCs w:val="24"/>
        </w:rPr>
      </w:pPr>
      <w:r w:rsidRPr="003809C2">
        <w:rPr>
          <w:rFonts w:ascii="Times New Roman" w:eastAsia="Malgun Gothic" w:hAnsi="Times New Roman" w:cs="Times New Roman"/>
          <w:bCs/>
          <w:i/>
          <w:sz w:val="24"/>
          <w:szCs w:val="24"/>
        </w:rPr>
        <w:t xml:space="preserve">What are schools for? </w:t>
      </w:r>
    </w:p>
    <w:p w:rsidR="007A56D3" w:rsidRPr="003809C2" w:rsidRDefault="007A56D3" w:rsidP="00F72908">
      <w:pPr>
        <w:pStyle w:val="ListParagraph"/>
        <w:numPr>
          <w:ilvl w:val="0"/>
          <w:numId w:val="25"/>
        </w:numPr>
        <w:contextualSpacing/>
        <w:jc w:val="both"/>
        <w:rPr>
          <w:rFonts w:ascii="Times New Roman" w:eastAsia="Malgun Gothic" w:hAnsi="Times New Roman" w:cs="Times New Roman"/>
          <w:bCs/>
          <w:i/>
          <w:sz w:val="24"/>
          <w:szCs w:val="24"/>
        </w:rPr>
      </w:pPr>
      <w:r w:rsidRPr="003809C2">
        <w:rPr>
          <w:rFonts w:ascii="Times New Roman" w:eastAsia="Malgun Gothic" w:hAnsi="Times New Roman" w:cs="Times New Roman"/>
          <w:bCs/>
          <w:i/>
          <w:sz w:val="24"/>
          <w:szCs w:val="24"/>
        </w:rPr>
        <w:t xml:space="preserve">What knowledge, dispositions, and skills are needed in order to teach well? </w:t>
      </w:r>
    </w:p>
    <w:p w:rsidR="007A56D3" w:rsidRPr="003809C2" w:rsidRDefault="007A56D3" w:rsidP="00F72908">
      <w:pPr>
        <w:pStyle w:val="ListParagraph"/>
        <w:numPr>
          <w:ilvl w:val="0"/>
          <w:numId w:val="25"/>
        </w:numPr>
        <w:contextualSpacing/>
        <w:jc w:val="both"/>
        <w:rPr>
          <w:rFonts w:ascii="Times New Roman" w:eastAsia="Malgun Gothic" w:hAnsi="Times New Roman" w:cs="Times New Roman"/>
          <w:bCs/>
          <w:i/>
          <w:sz w:val="24"/>
          <w:szCs w:val="24"/>
        </w:rPr>
      </w:pPr>
      <w:r w:rsidRPr="003809C2">
        <w:rPr>
          <w:rFonts w:ascii="Times New Roman" w:eastAsia="Malgun Gothic" w:hAnsi="Times New Roman" w:cs="Times New Roman"/>
          <w:bCs/>
          <w:i/>
          <w:sz w:val="24"/>
          <w:szCs w:val="24"/>
        </w:rPr>
        <w:t xml:space="preserve">How does diversity affect teaching, learning, and schooling? </w:t>
      </w:r>
    </w:p>
    <w:p w:rsidR="003809C2" w:rsidRPr="00D97012" w:rsidRDefault="003809C2" w:rsidP="007A56D3">
      <w:pPr>
        <w:spacing w:line="240" w:lineRule="auto"/>
        <w:ind w:firstLine="720"/>
        <w:contextualSpacing/>
        <w:jc w:val="both"/>
        <w:rPr>
          <w:rFonts w:ascii="Times New Roman" w:eastAsia="Malgun Gothic" w:hAnsi="Times New Roman" w:cs="Times New Roman"/>
          <w:bCs/>
          <w:i/>
          <w:sz w:val="24"/>
          <w:szCs w:val="24"/>
        </w:rPr>
      </w:pPr>
    </w:p>
    <w:p w:rsidR="007A56D3" w:rsidRPr="0000602A" w:rsidRDefault="007A56D3" w:rsidP="003809C2">
      <w:pPr>
        <w:spacing w:line="240" w:lineRule="auto"/>
        <w:contextualSpacing/>
        <w:jc w:val="both"/>
        <w:rPr>
          <w:rFonts w:ascii="Times New Roman" w:eastAsia="Malgun Gothic" w:hAnsi="Times New Roman" w:cs="Times New Roman"/>
          <w:bCs/>
          <w:iCs/>
          <w:sz w:val="24"/>
          <w:szCs w:val="24"/>
        </w:rPr>
      </w:pPr>
      <w:r w:rsidRPr="0000602A">
        <w:rPr>
          <w:rFonts w:ascii="Times New Roman" w:eastAsia="Malgun Gothic" w:hAnsi="Times New Roman" w:cs="Times New Roman"/>
          <w:sz w:val="24"/>
          <w:szCs w:val="24"/>
        </w:rPr>
        <w:t xml:space="preserve">Think critically about what you learned in </w:t>
      </w:r>
      <w:r>
        <w:rPr>
          <w:rFonts w:ascii="Times New Roman" w:eastAsia="Malgun Gothic" w:hAnsi="Times New Roman" w:cs="Times New Roman"/>
          <w:sz w:val="24"/>
          <w:szCs w:val="24"/>
        </w:rPr>
        <w:t>EDS 150 as a course</w:t>
      </w:r>
      <w:r w:rsidRPr="0000602A">
        <w:rPr>
          <w:rFonts w:ascii="Times New Roman" w:eastAsia="Malgun Gothic" w:hAnsi="Times New Roman" w:cs="Times New Roman"/>
          <w:sz w:val="24"/>
          <w:szCs w:val="24"/>
        </w:rPr>
        <w:t xml:space="preserve"> and how it has shaped your understanding of </w:t>
      </w:r>
      <w:r>
        <w:rPr>
          <w:rFonts w:ascii="Times New Roman" w:eastAsia="Malgun Gothic" w:hAnsi="Times New Roman" w:cs="Times New Roman"/>
          <w:sz w:val="24"/>
          <w:szCs w:val="24"/>
        </w:rPr>
        <w:t xml:space="preserve">(in)formal </w:t>
      </w:r>
      <w:r w:rsidRPr="0000602A">
        <w:rPr>
          <w:rFonts w:ascii="Times New Roman" w:eastAsia="Malgun Gothic" w:hAnsi="Times New Roman" w:cs="Times New Roman"/>
          <w:sz w:val="24"/>
          <w:szCs w:val="24"/>
        </w:rPr>
        <w:t>education. Use references when discussing theories and concepts.</w:t>
      </w:r>
      <w:r>
        <w:rPr>
          <w:rFonts w:ascii="Times New Roman" w:eastAsia="Malgun Gothic" w:hAnsi="Times New Roman" w:cs="Times New Roman"/>
          <w:sz w:val="24"/>
          <w:szCs w:val="24"/>
        </w:rPr>
        <w:t xml:space="preserve"> You may consider revisiting the syllabus for the course and learning outcomes.</w:t>
      </w:r>
      <w:r w:rsidRPr="0000602A">
        <w:rPr>
          <w:rFonts w:ascii="Times New Roman" w:eastAsia="Malgun Gothic" w:hAnsi="Times New Roman" w:cs="Times New Roman"/>
          <w:sz w:val="24"/>
          <w:szCs w:val="24"/>
        </w:rPr>
        <w:t xml:space="preserve"> </w:t>
      </w:r>
      <w:r w:rsidRPr="0000602A">
        <w:rPr>
          <w:rFonts w:ascii="Times New Roman" w:eastAsia="Malgun Gothic" w:hAnsi="Times New Roman" w:cs="Times New Roman"/>
          <w:bCs/>
          <w:iCs/>
          <w:sz w:val="24"/>
          <w:szCs w:val="24"/>
        </w:rPr>
        <w:t xml:space="preserve">Please use </w:t>
      </w:r>
      <w:r w:rsidRPr="0000602A">
        <w:rPr>
          <w:rFonts w:ascii="Times New Roman" w:eastAsia="Malgun Gothic" w:hAnsi="Times New Roman" w:cs="Times New Roman"/>
          <w:b/>
          <w:bCs/>
          <w:iCs/>
          <w:sz w:val="24"/>
          <w:szCs w:val="24"/>
        </w:rPr>
        <w:t xml:space="preserve">Professional Understandings of the field of Education </w:t>
      </w:r>
      <w:r w:rsidRPr="0000602A">
        <w:rPr>
          <w:rFonts w:ascii="Times New Roman" w:eastAsia="Malgun Gothic" w:hAnsi="Times New Roman" w:cs="Times New Roman"/>
          <w:bCs/>
          <w:iCs/>
          <w:sz w:val="24"/>
          <w:szCs w:val="24"/>
        </w:rPr>
        <w:t>as the subheading</w:t>
      </w:r>
      <w:r w:rsidRPr="0000602A">
        <w:rPr>
          <w:rFonts w:ascii="Times New Roman" w:eastAsia="Malgun Gothic" w:hAnsi="Times New Roman" w:cs="Times New Roman"/>
          <w:b/>
          <w:bCs/>
          <w:iCs/>
          <w:sz w:val="24"/>
          <w:szCs w:val="24"/>
        </w:rPr>
        <w:t xml:space="preserve"> </w:t>
      </w:r>
      <w:r w:rsidRPr="0000602A">
        <w:rPr>
          <w:rFonts w:ascii="Times New Roman" w:eastAsia="Malgun Gothic" w:hAnsi="Times New Roman" w:cs="Times New Roman"/>
          <w:bCs/>
          <w:iCs/>
          <w:sz w:val="24"/>
          <w:szCs w:val="24"/>
        </w:rPr>
        <w:t xml:space="preserve">to identify this section of your paper. In this section, please address each of the following three themes: </w:t>
      </w:r>
    </w:p>
    <w:p w:rsidR="007A56D3" w:rsidRPr="00C274BB" w:rsidRDefault="007A56D3" w:rsidP="007A56D3">
      <w:pPr>
        <w:spacing w:line="240" w:lineRule="auto"/>
        <w:rPr>
          <w:rFonts w:ascii="Times New Roman" w:hAnsi="Times New Roman" w:cs="Times New Roman"/>
          <w:sz w:val="24"/>
          <w:szCs w:val="24"/>
        </w:rPr>
      </w:pPr>
    </w:p>
    <w:p w:rsidR="007A56D3" w:rsidRDefault="007A56D3" w:rsidP="00F72908">
      <w:pPr>
        <w:pStyle w:val="ListParagraph"/>
        <w:numPr>
          <w:ilvl w:val="0"/>
          <w:numId w:val="21"/>
        </w:numPr>
        <w:tabs>
          <w:tab w:val="left" w:pos="360"/>
          <w:tab w:val="left" w:pos="720"/>
        </w:tabs>
        <w:spacing w:line="240" w:lineRule="auto"/>
        <w:rPr>
          <w:rFonts w:ascii="Times New Roman" w:hAnsi="Times New Roman" w:cs="Times New Roman"/>
          <w:b/>
          <w:sz w:val="24"/>
          <w:szCs w:val="24"/>
        </w:rPr>
      </w:pPr>
      <w:r w:rsidRPr="003809C2">
        <w:rPr>
          <w:rFonts w:ascii="Times New Roman" w:hAnsi="Times New Roman" w:cs="Times New Roman"/>
          <w:b/>
          <w:sz w:val="24"/>
          <w:szCs w:val="24"/>
        </w:rPr>
        <w:t>Critical Thought and Application are Central to the Purpose of Education</w:t>
      </w:r>
    </w:p>
    <w:p w:rsidR="007B5FE7" w:rsidRPr="00076598" w:rsidRDefault="007B5FE7" w:rsidP="00076598">
      <w:pPr>
        <w:spacing w:line="240" w:lineRule="auto"/>
        <w:ind w:left="720"/>
        <w:jc w:val="both"/>
        <w:rPr>
          <w:rFonts w:ascii="Times New Roman" w:eastAsia="Times New Roman" w:hAnsi="Times New Roman" w:cs="Times New Roman"/>
          <w:sz w:val="24"/>
          <w:szCs w:val="24"/>
        </w:rPr>
      </w:pPr>
      <w:r w:rsidRPr="00076598">
        <w:rPr>
          <w:rFonts w:ascii="Times New Roman" w:eastAsia="Times New Roman" w:hAnsi="Times New Roman" w:cs="Times New Roman"/>
          <w:sz w:val="24"/>
          <w:szCs w:val="24"/>
        </w:rPr>
        <w:t xml:space="preserve">Why is teaching critical thinking skills and application of those skills important? How does critical thinking development shift responsibility for learning from the teacher to the student? What curricular barriers exist to teaching critical thinking, and how can we overcome them? How do you intend to bring instruction on critical thinking into your classrooms? How will you plan instruction to focus on critical thinking? </w:t>
      </w:r>
    </w:p>
    <w:p w:rsidR="007B5FE7" w:rsidRPr="003809C2" w:rsidRDefault="007B5FE7" w:rsidP="007B5FE7">
      <w:pPr>
        <w:pStyle w:val="ListParagraph"/>
        <w:tabs>
          <w:tab w:val="left" w:pos="720"/>
        </w:tabs>
        <w:spacing w:line="240" w:lineRule="auto"/>
        <w:rPr>
          <w:rFonts w:ascii="Times New Roman" w:hAnsi="Times New Roman" w:cs="Times New Roman"/>
          <w:b/>
          <w:sz w:val="24"/>
          <w:szCs w:val="24"/>
        </w:rPr>
      </w:pPr>
    </w:p>
    <w:p w:rsidR="007A56D3" w:rsidRPr="007B5FE7" w:rsidRDefault="007A56D3" w:rsidP="00F72908">
      <w:pPr>
        <w:pStyle w:val="ListParagraph"/>
        <w:numPr>
          <w:ilvl w:val="0"/>
          <w:numId w:val="21"/>
        </w:numPr>
        <w:tabs>
          <w:tab w:val="left" w:pos="360"/>
          <w:tab w:val="left" w:pos="720"/>
        </w:tabs>
        <w:spacing w:line="240" w:lineRule="auto"/>
        <w:rPr>
          <w:rFonts w:ascii="Times New Roman" w:hAnsi="Times New Roman" w:cs="Times New Roman"/>
          <w:b/>
          <w:sz w:val="24"/>
          <w:szCs w:val="24"/>
        </w:rPr>
      </w:pPr>
      <w:r w:rsidRPr="003809C2">
        <w:rPr>
          <w:rFonts w:ascii="Times New Roman" w:hAnsi="Times New Roman" w:cs="Times New Roman"/>
          <w:b/>
          <w:bCs/>
          <w:sz w:val="24"/>
          <w:szCs w:val="24"/>
        </w:rPr>
        <w:t>Impact of the Educational System on Individuals and Groups</w:t>
      </w:r>
    </w:p>
    <w:p w:rsidR="007B5FE7" w:rsidRPr="00076598" w:rsidRDefault="007B5FE7" w:rsidP="00076598">
      <w:pPr>
        <w:tabs>
          <w:tab w:val="left" w:pos="360"/>
          <w:tab w:val="left" w:pos="450"/>
        </w:tabs>
        <w:spacing w:line="240" w:lineRule="auto"/>
        <w:ind w:left="720"/>
        <w:jc w:val="both"/>
        <w:rPr>
          <w:sz w:val="24"/>
          <w:szCs w:val="24"/>
        </w:rPr>
      </w:pPr>
      <w:r w:rsidRPr="00076598">
        <w:rPr>
          <w:rFonts w:ascii="Times New Roman" w:hAnsi="Times New Roman" w:cs="Times New Roman"/>
          <w:sz w:val="24"/>
          <w:szCs w:val="24"/>
        </w:rPr>
        <w:t xml:space="preserve">Education plays a major role in society. Schooling is one of only a few institutions that touches the vast majority of individuals. One primary function of public education is in the passing on our American culture and values. As our society has become more racially and ethnically diverse, schools are found at the intersection of conflict between old ways of thinking and new ways of thinking in terms of a pluralistic society.  </w:t>
      </w:r>
    </w:p>
    <w:p w:rsidR="007B5FE7" w:rsidRDefault="007B5FE7" w:rsidP="007B5FE7">
      <w:pPr>
        <w:pStyle w:val="ListParagraph"/>
        <w:tabs>
          <w:tab w:val="left" w:pos="360"/>
          <w:tab w:val="left" w:pos="450"/>
        </w:tabs>
        <w:spacing w:line="240" w:lineRule="auto"/>
        <w:jc w:val="both"/>
        <w:rPr>
          <w:sz w:val="24"/>
          <w:szCs w:val="24"/>
        </w:rPr>
      </w:pPr>
    </w:p>
    <w:p w:rsidR="00076598" w:rsidRDefault="007A56D3" w:rsidP="00076598">
      <w:pPr>
        <w:pStyle w:val="ListParagraph"/>
        <w:numPr>
          <w:ilvl w:val="0"/>
          <w:numId w:val="21"/>
        </w:numPr>
        <w:tabs>
          <w:tab w:val="left" w:pos="360"/>
          <w:tab w:val="left" w:pos="720"/>
        </w:tabs>
        <w:spacing w:line="240" w:lineRule="auto"/>
        <w:rPr>
          <w:rFonts w:ascii="Times New Roman" w:hAnsi="Times New Roman" w:cs="Times New Roman"/>
          <w:b/>
          <w:sz w:val="24"/>
          <w:szCs w:val="24"/>
        </w:rPr>
      </w:pPr>
      <w:r w:rsidRPr="003809C2">
        <w:rPr>
          <w:rFonts w:ascii="Times New Roman" w:hAnsi="Times New Roman" w:cs="Times New Roman"/>
          <w:b/>
          <w:sz w:val="24"/>
          <w:szCs w:val="24"/>
        </w:rPr>
        <w:t>Good Teaching is Student-Centered</w:t>
      </w:r>
    </w:p>
    <w:p w:rsidR="007B5FE7" w:rsidRPr="00076598" w:rsidRDefault="007B5FE7" w:rsidP="00076598">
      <w:pPr>
        <w:tabs>
          <w:tab w:val="left" w:pos="360"/>
          <w:tab w:val="left" w:pos="720"/>
        </w:tabs>
        <w:spacing w:line="240" w:lineRule="auto"/>
        <w:ind w:left="720"/>
        <w:jc w:val="both"/>
        <w:rPr>
          <w:rFonts w:ascii="Times New Roman" w:hAnsi="Times New Roman" w:cs="Times New Roman"/>
          <w:b/>
          <w:sz w:val="24"/>
          <w:szCs w:val="24"/>
        </w:rPr>
      </w:pPr>
      <w:r w:rsidRPr="00076598">
        <w:rPr>
          <w:rFonts w:ascii="Times New Roman" w:hAnsi="Times New Roman" w:cs="Times New Roman"/>
          <w:sz w:val="24"/>
          <w:szCs w:val="24"/>
        </w:rPr>
        <w:t>What does student-centered learning mean? What would a student-centered classroom look like? How does student-centered teaching support a quality education for students? How does this ideology affect teaching and learning in the classroom? What are the challenges inherent in this approach?  How does this approach shape and influence assessment?</w:t>
      </w:r>
    </w:p>
    <w:p w:rsidR="007B5FE7" w:rsidRPr="003809C2" w:rsidRDefault="007B5FE7" w:rsidP="007B5FE7">
      <w:pPr>
        <w:pStyle w:val="ListParagraph"/>
        <w:tabs>
          <w:tab w:val="left" w:pos="720"/>
        </w:tabs>
        <w:spacing w:line="240" w:lineRule="auto"/>
        <w:rPr>
          <w:rFonts w:ascii="Times New Roman" w:hAnsi="Times New Roman" w:cs="Times New Roman"/>
          <w:b/>
          <w:sz w:val="24"/>
          <w:szCs w:val="24"/>
        </w:rPr>
      </w:pPr>
    </w:p>
    <w:p w:rsidR="007A56D3" w:rsidRPr="0000602A" w:rsidRDefault="007A56D3" w:rsidP="007A56D3">
      <w:pPr>
        <w:spacing w:line="240" w:lineRule="auto"/>
        <w:rPr>
          <w:rFonts w:ascii="Times New Roman" w:eastAsia="Malgun Gothic" w:hAnsi="Times New Roman" w:cs="Times New Roman"/>
          <w:b/>
          <w:sz w:val="24"/>
          <w:szCs w:val="24"/>
        </w:rPr>
      </w:pPr>
    </w:p>
    <w:p w:rsidR="007A56D3" w:rsidRDefault="007A56D3" w:rsidP="007A56D3">
      <w:pPr>
        <w:spacing w:line="240" w:lineRule="auto"/>
        <w:jc w:val="both"/>
        <w:rPr>
          <w:rFonts w:ascii="Times New Roman" w:hAnsi="Times New Roman" w:cs="Times New Roman"/>
        </w:rPr>
      </w:pPr>
      <w:r>
        <w:rPr>
          <w:rFonts w:ascii="Times New Roman" w:hAnsi="Times New Roman" w:cs="Times New Roman"/>
        </w:rPr>
        <w:br w:type="page"/>
      </w:r>
    </w:p>
    <w:p w:rsidR="00463037" w:rsidRDefault="00463037" w:rsidP="00025521">
      <w:pPr>
        <w:spacing w:line="240" w:lineRule="auto"/>
        <w:rPr>
          <w:rFonts w:ascii="Times New Roman" w:hAnsi="Times New Roman" w:cs="Times New Roman"/>
        </w:rPr>
        <w:sectPr w:rsidR="00463037" w:rsidSect="007E64C0">
          <w:footerReference w:type="even" r:id="rId15"/>
          <w:footerReference w:type="default" r:id="rId16"/>
          <w:footerReference w:type="first" r:id="rId17"/>
          <w:pgSz w:w="12240" w:h="15840"/>
          <w:pgMar w:top="1440" w:right="1440" w:bottom="1440" w:left="1440" w:header="720" w:footer="720" w:gutter="0"/>
          <w:pgBorders w:display="firstPage" w:offsetFrom="page">
            <w:top w:val="thinThickThinSmallGap" w:sz="24" w:space="30" w:color="365F91" w:themeColor="accent1" w:themeShade="BF"/>
            <w:left w:val="thinThickThinSmallGap" w:sz="24" w:space="30" w:color="365F91" w:themeColor="accent1" w:themeShade="BF"/>
            <w:bottom w:val="thinThickThinSmallGap" w:sz="24" w:space="30" w:color="365F91" w:themeColor="accent1" w:themeShade="BF"/>
            <w:right w:val="thinThickThinSmallGap" w:sz="24" w:space="30" w:color="365F91" w:themeColor="accent1" w:themeShade="BF"/>
          </w:pgBorders>
          <w:cols w:space="720"/>
          <w:titlePg/>
          <w:docGrid w:linePitch="299"/>
        </w:sectPr>
      </w:pPr>
    </w:p>
    <w:tbl>
      <w:tblPr>
        <w:tblStyle w:val="TableGrid"/>
        <w:tblW w:w="13770" w:type="dxa"/>
        <w:tblInd w:w="-455" w:type="dxa"/>
        <w:tblLook w:val="04A0" w:firstRow="1" w:lastRow="0" w:firstColumn="1" w:lastColumn="0" w:noHBand="0" w:noVBand="1"/>
      </w:tblPr>
      <w:tblGrid>
        <w:gridCol w:w="2160"/>
        <w:gridCol w:w="2902"/>
        <w:gridCol w:w="2903"/>
        <w:gridCol w:w="2902"/>
        <w:gridCol w:w="2903"/>
      </w:tblGrid>
      <w:tr w:rsidR="004353A8" w:rsidRPr="003D3468" w:rsidTr="0048462C">
        <w:tc>
          <w:tcPr>
            <w:tcW w:w="13770" w:type="dxa"/>
            <w:gridSpan w:val="5"/>
            <w:shd w:val="clear" w:color="auto" w:fill="B8CCE4" w:themeFill="accent1" w:themeFillTint="66"/>
          </w:tcPr>
          <w:p w:rsidR="004353A8" w:rsidRPr="003D3468" w:rsidRDefault="004353A8" w:rsidP="001E7272">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I: </w:t>
            </w:r>
            <w:r w:rsidRPr="003D3468">
              <w:rPr>
                <w:rFonts w:ascii="Times New Roman" w:hAnsi="Times New Roman" w:cs="Times New Roman"/>
                <w:b/>
                <w:sz w:val="24"/>
                <w:szCs w:val="24"/>
              </w:rPr>
              <w:t>Personal Narrative on Teaching</w:t>
            </w:r>
          </w:p>
        </w:tc>
      </w:tr>
      <w:tr w:rsidR="00E87985" w:rsidRPr="00C67BCE" w:rsidTr="00E87985">
        <w:tc>
          <w:tcPr>
            <w:tcW w:w="2160" w:type="dxa"/>
            <w:shd w:val="clear" w:color="auto" w:fill="B8CCE4" w:themeFill="accent1" w:themeFillTint="66"/>
          </w:tcPr>
          <w:p w:rsidR="00E87985" w:rsidRPr="00C67BCE" w:rsidRDefault="00E87985" w:rsidP="001E7272">
            <w:pPr>
              <w:jc w:val="center"/>
              <w:rPr>
                <w:rFonts w:ascii="Times New Roman" w:hAnsi="Times New Roman" w:cs="Times New Roman"/>
                <w:b/>
              </w:rPr>
            </w:pPr>
            <w:r w:rsidRPr="00C67BCE">
              <w:rPr>
                <w:rFonts w:ascii="Times New Roman" w:hAnsi="Times New Roman" w:cs="Times New Roman"/>
                <w:b/>
              </w:rPr>
              <w:t>Themes</w:t>
            </w:r>
          </w:p>
        </w:tc>
        <w:tc>
          <w:tcPr>
            <w:tcW w:w="2902" w:type="dxa"/>
            <w:shd w:val="clear" w:color="auto" w:fill="B8CCE4" w:themeFill="accent1" w:themeFillTint="66"/>
            <w:vAlign w:val="center"/>
          </w:tcPr>
          <w:p w:rsidR="00E87985" w:rsidRPr="00C67BCE" w:rsidRDefault="00E87985" w:rsidP="001E7272">
            <w:pPr>
              <w:jc w:val="center"/>
              <w:rPr>
                <w:rFonts w:ascii="Times New Roman" w:hAnsi="Times New Roman" w:cs="Times New Roman"/>
                <w:b/>
              </w:rPr>
            </w:pPr>
            <w:r w:rsidRPr="00C67BCE">
              <w:rPr>
                <w:rFonts w:ascii="Times New Roman" w:hAnsi="Times New Roman" w:cs="Times New Roman"/>
                <w:b/>
                <w:bCs/>
              </w:rPr>
              <w:t>Exemplary (4)</w:t>
            </w:r>
          </w:p>
        </w:tc>
        <w:tc>
          <w:tcPr>
            <w:tcW w:w="2903" w:type="dxa"/>
            <w:shd w:val="clear" w:color="auto" w:fill="B8CCE4" w:themeFill="accent1" w:themeFillTint="66"/>
            <w:vAlign w:val="center"/>
          </w:tcPr>
          <w:p w:rsidR="00E87985" w:rsidRPr="00C67BCE" w:rsidRDefault="00E87985" w:rsidP="001E7272">
            <w:pPr>
              <w:jc w:val="center"/>
              <w:rPr>
                <w:rFonts w:ascii="Times New Roman" w:hAnsi="Times New Roman" w:cs="Times New Roman"/>
                <w:b/>
              </w:rPr>
            </w:pPr>
            <w:r w:rsidRPr="00C67BCE">
              <w:rPr>
                <w:rFonts w:ascii="Times New Roman" w:hAnsi="Times New Roman" w:cs="Times New Roman"/>
                <w:b/>
                <w:bCs/>
              </w:rPr>
              <w:t>Target (3)</w:t>
            </w:r>
          </w:p>
        </w:tc>
        <w:tc>
          <w:tcPr>
            <w:tcW w:w="2902" w:type="dxa"/>
            <w:shd w:val="clear" w:color="auto" w:fill="B8CCE4" w:themeFill="accent1" w:themeFillTint="66"/>
            <w:vAlign w:val="center"/>
          </w:tcPr>
          <w:p w:rsidR="00E87985" w:rsidRPr="00C67BCE" w:rsidRDefault="00E87985" w:rsidP="001E7272">
            <w:pPr>
              <w:jc w:val="center"/>
              <w:rPr>
                <w:rFonts w:ascii="Times New Roman" w:hAnsi="Times New Roman" w:cs="Times New Roman"/>
                <w:b/>
              </w:rPr>
            </w:pPr>
            <w:r w:rsidRPr="00C67BCE">
              <w:rPr>
                <w:rFonts w:ascii="Times New Roman" w:hAnsi="Times New Roman" w:cs="Times New Roman"/>
                <w:b/>
                <w:bCs/>
              </w:rPr>
              <w:t>Passing (2)</w:t>
            </w:r>
          </w:p>
        </w:tc>
        <w:tc>
          <w:tcPr>
            <w:tcW w:w="2903" w:type="dxa"/>
            <w:shd w:val="clear" w:color="auto" w:fill="B8CCE4" w:themeFill="accent1" w:themeFillTint="66"/>
            <w:vAlign w:val="center"/>
          </w:tcPr>
          <w:p w:rsidR="00E87985" w:rsidRPr="00C67BCE" w:rsidRDefault="00E87985" w:rsidP="001E7272">
            <w:pPr>
              <w:jc w:val="center"/>
              <w:rPr>
                <w:rFonts w:ascii="Times New Roman" w:hAnsi="Times New Roman" w:cs="Times New Roman"/>
                <w:b/>
              </w:rPr>
            </w:pPr>
            <w:r w:rsidRPr="00C67BCE">
              <w:rPr>
                <w:rFonts w:ascii="Times New Roman" w:hAnsi="Times New Roman" w:cs="Times New Roman"/>
                <w:b/>
                <w:bCs/>
              </w:rPr>
              <w:t>Insufficient Evidence (1)</w:t>
            </w:r>
          </w:p>
        </w:tc>
      </w:tr>
      <w:tr w:rsidR="004353A8" w:rsidRPr="003D3468" w:rsidTr="00E87985">
        <w:tc>
          <w:tcPr>
            <w:tcW w:w="2160" w:type="dxa"/>
          </w:tcPr>
          <w:p w:rsidR="004353A8" w:rsidRPr="00E87985" w:rsidRDefault="004353A8" w:rsidP="001E7272">
            <w:pPr>
              <w:spacing w:line="259" w:lineRule="auto"/>
              <w:rPr>
                <w:rFonts w:ascii="Times New Roman" w:hAnsi="Times New Roman" w:cs="Times New Roman"/>
                <w:b/>
              </w:rPr>
            </w:pPr>
            <w:r w:rsidRPr="00E87985">
              <w:rPr>
                <w:rFonts w:ascii="Times New Roman" w:hAnsi="Times New Roman" w:cs="Times New Roman"/>
                <w:b/>
              </w:rPr>
              <w:t xml:space="preserve">1. Qualities </w:t>
            </w:r>
          </w:p>
          <w:p w:rsidR="004353A8" w:rsidRPr="00E87985" w:rsidRDefault="004353A8" w:rsidP="001E7272">
            <w:pPr>
              <w:spacing w:line="259" w:lineRule="auto"/>
              <w:rPr>
                <w:rFonts w:ascii="Times New Roman" w:hAnsi="Times New Roman" w:cs="Times New Roman"/>
                <w:b/>
              </w:rPr>
            </w:pPr>
            <w:r w:rsidRPr="00E87985">
              <w:rPr>
                <w:rFonts w:ascii="Times New Roman" w:hAnsi="Times New Roman" w:cs="Times New Roman"/>
                <w:b/>
              </w:rPr>
              <w:t>That Will Make</w:t>
            </w:r>
          </w:p>
          <w:p w:rsidR="004353A8" w:rsidRPr="00E87985" w:rsidRDefault="004353A8" w:rsidP="001E7272">
            <w:pPr>
              <w:spacing w:line="259" w:lineRule="auto"/>
              <w:rPr>
                <w:rFonts w:ascii="Times New Roman" w:hAnsi="Times New Roman" w:cs="Times New Roman"/>
                <w:b/>
              </w:rPr>
            </w:pPr>
            <w:r w:rsidRPr="00E87985">
              <w:rPr>
                <w:rFonts w:ascii="Times New Roman" w:hAnsi="Times New Roman" w:cs="Times New Roman"/>
                <w:b/>
              </w:rPr>
              <w:t>You A Successful Teacher</w:t>
            </w:r>
          </w:p>
          <w:p w:rsidR="004353A8" w:rsidRPr="00E87985" w:rsidRDefault="004353A8" w:rsidP="001E7272">
            <w:pPr>
              <w:rPr>
                <w:rFonts w:ascii="Times New Roman" w:hAnsi="Times New Roman" w:cs="Times New Roman"/>
                <w:b/>
              </w:rPr>
            </w:pPr>
            <w:r w:rsidRPr="00E87985">
              <w:rPr>
                <w:rFonts w:ascii="Times New Roman" w:hAnsi="Times New Roman" w:cs="Times New Roman"/>
                <w:b/>
              </w:rPr>
              <w:t>(InTASC 9)</w:t>
            </w:r>
          </w:p>
        </w:tc>
        <w:tc>
          <w:tcPr>
            <w:tcW w:w="2902" w:type="dxa"/>
          </w:tcPr>
          <w:p w:rsidR="00AD3F33"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Identifies and discusses in-depth multiple qualities that support</w:t>
            </w:r>
            <w:r w:rsidR="00AD3F33">
              <w:rPr>
                <w:rFonts w:ascii="Times New Roman" w:hAnsi="Times New Roman" w:cs="Times New Roman"/>
                <w:sz w:val="19"/>
                <w:szCs w:val="19"/>
              </w:rPr>
              <w:t xml:space="preserve"> </w:t>
            </w:r>
          </w:p>
          <w:p w:rsidR="004353A8" w:rsidRPr="00E87985" w:rsidRDefault="00E87985" w:rsidP="001E7272">
            <w:pPr>
              <w:rPr>
                <w:rFonts w:ascii="Times New Roman" w:hAnsi="Times New Roman" w:cs="Times New Roman"/>
                <w:sz w:val="19"/>
                <w:szCs w:val="19"/>
              </w:rPr>
            </w:pPr>
            <w:r w:rsidRPr="00E87985">
              <w:rPr>
                <w:rFonts w:ascii="Times New Roman" w:hAnsi="Times New Roman" w:cs="Times New Roman"/>
                <w:sz w:val="19"/>
                <w:szCs w:val="19"/>
              </w:rPr>
              <w:t xml:space="preserve">AND </w:t>
            </w:r>
            <w:r w:rsidR="004353A8" w:rsidRPr="00E87985">
              <w:rPr>
                <w:rFonts w:ascii="Times New Roman" w:hAnsi="Times New Roman" w:cs="Times New Roman"/>
                <w:sz w:val="19"/>
                <w:szCs w:val="19"/>
              </w:rPr>
              <w:t xml:space="preserve">challenge growth and development to a teacher. </w:t>
            </w:r>
          </w:p>
          <w:p w:rsidR="004353A8" w:rsidRPr="00E87985" w:rsidRDefault="004353A8" w:rsidP="001E7272">
            <w:pPr>
              <w:rPr>
                <w:rFonts w:ascii="Times New Roman" w:hAnsi="Times New Roman" w:cs="Times New Roman"/>
                <w:sz w:val="19"/>
                <w:szCs w:val="19"/>
              </w:rPr>
            </w:pPr>
          </w:p>
          <w:p w:rsidR="004353A8" w:rsidRPr="00E87985" w:rsidRDefault="004353A8" w:rsidP="004F006F">
            <w:pPr>
              <w:rPr>
                <w:rFonts w:ascii="Times New Roman" w:hAnsi="Times New Roman" w:cs="Times New Roman"/>
                <w:sz w:val="19"/>
                <w:szCs w:val="19"/>
              </w:rPr>
            </w:pPr>
            <w:r w:rsidRPr="00E87985">
              <w:rPr>
                <w:rFonts w:ascii="Times New Roman" w:hAnsi="Times New Roman" w:cs="Times New Roman"/>
                <w:sz w:val="19"/>
                <w:szCs w:val="19"/>
              </w:rPr>
              <w:t>Supporting examples and evidence illustrat</w:t>
            </w:r>
            <w:r w:rsidR="004F006F" w:rsidRPr="00E87985">
              <w:rPr>
                <w:rFonts w:ascii="Times New Roman" w:hAnsi="Times New Roman" w:cs="Times New Roman"/>
                <w:sz w:val="19"/>
                <w:szCs w:val="19"/>
              </w:rPr>
              <w:t>e</w:t>
            </w:r>
            <w:r w:rsidRPr="00E87985">
              <w:rPr>
                <w:rFonts w:ascii="Times New Roman" w:hAnsi="Times New Roman" w:cs="Times New Roman"/>
                <w:sz w:val="19"/>
                <w:szCs w:val="19"/>
              </w:rPr>
              <w:t xml:space="preserve"> self-awareness. </w:t>
            </w:r>
          </w:p>
          <w:p w:rsidR="00E87985" w:rsidRPr="00E87985" w:rsidRDefault="00E87985" w:rsidP="004F006F">
            <w:pPr>
              <w:rPr>
                <w:rFonts w:ascii="Times New Roman" w:hAnsi="Times New Roman" w:cs="Times New Roman"/>
                <w:sz w:val="19"/>
                <w:szCs w:val="19"/>
              </w:rPr>
            </w:pP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Identifies multiple qualities </w:t>
            </w:r>
            <w:r w:rsidR="00EC5DA0">
              <w:rPr>
                <w:rFonts w:ascii="Times New Roman" w:hAnsi="Times New Roman" w:cs="Times New Roman"/>
                <w:sz w:val="19"/>
                <w:szCs w:val="19"/>
              </w:rPr>
              <w:t xml:space="preserve">AND </w:t>
            </w:r>
            <w:r w:rsidRPr="00E87985">
              <w:rPr>
                <w:rFonts w:ascii="Times New Roman" w:hAnsi="Times New Roman" w:cs="Times New Roman"/>
                <w:sz w:val="19"/>
                <w:szCs w:val="19"/>
              </w:rPr>
              <w:t xml:space="preserve">provides a thoughtful and insightful discussion. </w:t>
            </w:r>
          </w:p>
          <w:p w:rsidR="004353A8" w:rsidRPr="00E87985" w:rsidRDefault="004353A8" w:rsidP="001E7272">
            <w:pPr>
              <w:rPr>
                <w:rFonts w:ascii="Times New Roman" w:hAnsi="Times New Roman" w:cs="Times New Roman"/>
                <w:b/>
                <w:sz w:val="19"/>
                <w:szCs w:val="19"/>
              </w:rPr>
            </w:pPr>
            <w:r w:rsidRPr="00E87985">
              <w:rPr>
                <w:rFonts w:ascii="Times New Roman" w:hAnsi="Times New Roman" w:cs="Times New Roman"/>
                <w:sz w:val="19"/>
                <w:szCs w:val="19"/>
              </w:rPr>
              <w:t xml:space="preserve"> </w:t>
            </w:r>
          </w:p>
          <w:p w:rsidR="004353A8" w:rsidRPr="00E87985" w:rsidRDefault="004F006F" w:rsidP="001E7272">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004353A8" w:rsidRPr="00E87985">
              <w:rPr>
                <w:rFonts w:ascii="Times New Roman" w:hAnsi="Times New Roman" w:cs="Times New Roman"/>
                <w:sz w:val="19"/>
                <w:szCs w:val="19"/>
              </w:rPr>
              <w:t xml:space="preserve">relevant supporting examples and evidence.  </w:t>
            </w:r>
          </w:p>
          <w:p w:rsidR="004353A8" w:rsidRPr="00E87985" w:rsidRDefault="004353A8" w:rsidP="001E7272">
            <w:pPr>
              <w:rPr>
                <w:rFonts w:ascii="Times New Roman" w:hAnsi="Times New Roman" w:cs="Times New Roman"/>
                <w:b/>
                <w:sz w:val="19"/>
                <w:szCs w:val="19"/>
              </w:rPr>
            </w:pPr>
          </w:p>
        </w:tc>
        <w:tc>
          <w:tcPr>
            <w:tcW w:w="2902"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Identifies predictable (i.e. patience) qualities with some superficial or generic discussion.  </w:t>
            </w:r>
          </w:p>
          <w:p w:rsidR="004353A8" w:rsidRPr="00E87985" w:rsidRDefault="004353A8" w:rsidP="001E7272">
            <w:pPr>
              <w:rPr>
                <w:rFonts w:ascii="Times New Roman" w:hAnsi="Times New Roman" w:cs="Times New Roman"/>
                <w:sz w:val="19"/>
                <w:szCs w:val="19"/>
              </w:rPr>
            </w:pPr>
          </w:p>
          <w:p w:rsidR="004353A8" w:rsidRPr="00E87985" w:rsidRDefault="004F006F" w:rsidP="004F006F">
            <w:pPr>
              <w:rPr>
                <w:rFonts w:ascii="Times New Roman" w:hAnsi="Times New Roman" w:cs="Times New Roman"/>
                <w:sz w:val="19"/>
                <w:szCs w:val="19"/>
              </w:rPr>
            </w:pPr>
            <w:r w:rsidRPr="00E87985">
              <w:rPr>
                <w:rFonts w:ascii="Times New Roman" w:hAnsi="Times New Roman" w:cs="Times New Roman"/>
                <w:sz w:val="19"/>
                <w:szCs w:val="19"/>
              </w:rPr>
              <w:t xml:space="preserve">Includes general </w:t>
            </w:r>
            <w:r w:rsidR="004353A8" w:rsidRPr="00E87985">
              <w:rPr>
                <w:rFonts w:ascii="Times New Roman" w:hAnsi="Times New Roman" w:cs="Times New Roman"/>
                <w:sz w:val="19"/>
                <w:szCs w:val="19"/>
              </w:rPr>
              <w:t xml:space="preserve">examples and evidence.  </w:t>
            </w: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Identifies few or no qualities with little to no discussion.  </w:t>
            </w:r>
          </w:p>
          <w:p w:rsidR="004353A8" w:rsidRPr="00E87985" w:rsidRDefault="004353A8" w:rsidP="001E7272">
            <w:pPr>
              <w:rPr>
                <w:rFonts w:ascii="Times New Roman" w:hAnsi="Times New Roman" w:cs="Times New Roman"/>
                <w:sz w:val="19"/>
                <w:szCs w:val="19"/>
              </w:rPr>
            </w:pPr>
          </w:p>
          <w:p w:rsidR="004353A8" w:rsidRPr="00E87985" w:rsidRDefault="004F006F" w:rsidP="001E7272">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004353A8" w:rsidRPr="00E87985">
              <w:rPr>
                <w:rFonts w:ascii="Times New Roman" w:hAnsi="Times New Roman" w:cs="Times New Roman"/>
                <w:sz w:val="19"/>
                <w:szCs w:val="19"/>
              </w:rPr>
              <w:t xml:space="preserve">no examples and evidence, or they are irrelevant.   </w:t>
            </w:r>
          </w:p>
          <w:p w:rsidR="004353A8" w:rsidRPr="00E87985" w:rsidRDefault="004353A8" w:rsidP="001E7272">
            <w:pPr>
              <w:rPr>
                <w:rFonts w:ascii="Times New Roman" w:hAnsi="Times New Roman" w:cs="Times New Roman"/>
                <w:sz w:val="19"/>
                <w:szCs w:val="19"/>
              </w:rPr>
            </w:pPr>
          </w:p>
          <w:p w:rsidR="004353A8" w:rsidRPr="00E87985" w:rsidRDefault="004353A8" w:rsidP="001E7272">
            <w:pPr>
              <w:rPr>
                <w:rFonts w:ascii="Times New Roman" w:hAnsi="Times New Roman" w:cs="Times New Roman"/>
                <w:b/>
                <w:sz w:val="19"/>
                <w:szCs w:val="19"/>
              </w:rPr>
            </w:pPr>
          </w:p>
        </w:tc>
      </w:tr>
      <w:tr w:rsidR="004353A8" w:rsidTr="00E87985">
        <w:tc>
          <w:tcPr>
            <w:tcW w:w="2160" w:type="dxa"/>
          </w:tcPr>
          <w:p w:rsidR="004353A8" w:rsidRPr="00E87985" w:rsidRDefault="004353A8" w:rsidP="001E7272">
            <w:pPr>
              <w:spacing w:line="259" w:lineRule="auto"/>
              <w:rPr>
                <w:rFonts w:ascii="Times New Roman" w:hAnsi="Times New Roman" w:cs="Times New Roman"/>
                <w:b/>
              </w:rPr>
            </w:pPr>
            <w:r w:rsidRPr="00E87985">
              <w:rPr>
                <w:rFonts w:ascii="Times New Roman" w:hAnsi="Times New Roman" w:cs="Times New Roman"/>
                <w:b/>
              </w:rPr>
              <w:t>2. Teacher-Student Relationship</w:t>
            </w:r>
          </w:p>
          <w:p w:rsidR="004353A8" w:rsidRPr="00E87985" w:rsidRDefault="004353A8" w:rsidP="001E7272">
            <w:pPr>
              <w:rPr>
                <w:rFonts w:ascii="Times New Roman" w:hAnsi="Times New Roman" w:cs="Times New Roman"/>
                <w:b/>
              </w:rPr>
            </w:pPr>
            <w:r w:rsidRPr="00E87985">
              <w:rPr>
                <w:rFonts w:ascii="Times New Roman" w:hAnsi="Times New Roman" w:cs="Times New Roman"/>
                <w:b/>
              </w:rPr>
              <w:t>(InTASC 3)</w:t>
            </w:r>
          </w:p>
          <w:p w:rsidR="004353A8" w:rsidRPr="00E87985" w:rsidRDefault="004353A8" w:rsidP="001E7272">
            <w:pPr>
              <w:rPr>
                <w:b/>
              </w:rPr>
            </w:pPr>
          </w:p>
        </w:tc>
        <w:tc>
          <w:tcPr>
            <w:tcW w:w="2902"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Expresses the idea that teachers should create dynamic </w:t>
            </w:r>
            <w:r w:rsidRPr="00E87985">
              <w:rPr>
                <w:rFonts w:ascii="Times New Roman" w:hAnsi="Times New Roman" w:cs="Times New Roman"/>
                <w:iCs/>
                <w:sz w:val="19"/>
                <w:szCs w:val="19"/>
              </w:rPr>
              <w:t>learning environments</w:t>
            </w:r>
            <w:r w:rsidR="00AD3F33">
              <w:rPr>
                <w:rFonts w:ascii="Times New Roman" w:hAnsi="Times New Roman" w:cs="Times New Roman"/>
                <w:iCs/>
                <w:sz w:val="19"/>
                <w:szCs w:val="19"/>
              </w:rPr>
              <w:t xml:space="preserve"> </w:t>
            </w:r>
            <w:r w:rsidR="00E87985" w:rsidRPr="00E87985">
              <w:rPr>
                <w:rFonts w:ascii="Times New Roman" w:hAnsi="Times New Roman" w:cs="Times New Roman"/>
                <w:iCs/>
                <w:sz w:val="19"/>
                <w:szCs w:val="19"/>
              </w:rPr>
              <w:t>AND</w:t>
            </w:r>
            <w:r w:rsidR="00AD3F33">
              <w:rPr>
                <w:rFonts w:ascii="Times New Roman" w:hAnsi="Times New Roman" w:cs="Times New Roman"/>
                <w:iCs/>
                <w:sz w:val="19"/>
                <w:szCs w:val="19"/>
              </w:rPr>
              <w:t xml:space="preserve"> </w:t>
            </w:r>
            <w:r w:rsidR="00E87985" w:rsidRPr="00E87985">
              <w:rPr>
                <w:rFonts w:ascii="Times New Roman" w:hAnsi="Times New Roman" w:cs="Times New Roman"/>
                <w:iCs/>
                <w:sz w:val="19"/>
                <w:szCs w:val="19"/>
              </w:rPr>
              <w:t xml:space="preserve">environments </w:t>
            </w:r>
            <w:r w:rsidR="00347A3A">
              <w:rPr>
                <w:rFonts w:ascii="Times New Roman" w:hAnsi="Times New Roman" w:cs="Times New Roman"/>
                <w:iCs/>
                <w:sz w:val="19"/>
                <w:szCs w:val="19"/>
              </w:rPr>
              <w:t>which honor</w:t>
            </w:r>
            <w:r w:rsidRPr="00E87985">
              <w:rPr>
                <w:rFonts w:ascii="Times New Roman" w:hAnsi="Times New Roman" w:cs="Times New Roman"/>
                <w:iCs/>
                <w:sz w:val="19"/>
                <w:szCs w:val="19"/>
              </w:rPr>
              <w:t xml:space="preserve"> student voice and choice.</w:t>
            </w:r>
          </w:p>
          <w:p w:rsidR="004353A8" w:rsidRPr="00E87985" w:rsidRDefault="004353A8" w:rsidP="001E7272">
            <w:pPr>
              <w:rPr>
                <w:rFonts w:ascii="Times New Roman" w:hAnsi="Times New Roman" w:cs="Times New Roman"/>
                <w:sz w:val="19"/>
                <w:szCs w:val="19"/>
              </w:rPr>
            </w:pPr>
          </w:p>
          <w:p w:rsidR="004353A8" w:rsidRPr="00E87985" w:rsidRDefault="004353A8" w:rsidP="004F006F">
            <w:pPr>
              <w:rPr>
                <w:rFonts w:ascii="Times New Roman" w:hAnsi="Times New Roman" w:cs="Times New Roman"/>
                <w:sz w:val="19"/>
                <w:szCs w:val="19"/>
              </w:rPr>
            </w:pPr>
            <w:r w:rsidRPr="00E87985">
              <w:rPr>
                <w:rFonts w:ascii="Times New Roman" w:hAnsi="Times New Roman" w:cs="Times New Roman"/>
                <w:sz w:val="19"/>
                <w:szCs w:val="19"/>
              </w:rPr>
              <w:t>Supporting examples and evidence illustrat</w:t>
            </w:r>
            <w:r w:rsidR="004F006F" w:rsidRPr="00E87985">
              <w:rPr>
                <w:rFonts w:ascii="Times New Roman" w:hAnsi="Times New Roman" w:cs="Times New Roman"/>
                <w:sz w:val="19"/>
                <w:szCs w:val="19"/>
              </w:rPr>
              <w:t>e t</w:t>
            </w:r>
            <w:r w:rsidRPr="00E87985">
              <w:rPr>
                <w:rFonts w:ascii="Times New Roman" w:hAnsi="Times New Roman" w:cs="Times New Roman"/>
                <w:sz w:val="19"/>
                <w:szCs w:val="19"/>
              </w:rPr>
              <w:t>he importance of interpersonal relationships.</w:t>
            </w:r>
          </w:p>
          <w:p w:rsidR="00E87985" w:rsidRPr="00E87985" w:rsidRDefault="00E87985" w:rsidP="004F006F">
            <w:pPr>
              <w:rPr>
                <w:rFonts w:ascii="Times New Roman" w:hAnsi="Times New Roman" w:cs="Times New Roman"/>
                <w:sz w:val="19"/>
                <w:szCs w:val="19"/>
              </w:rPr>
            </w:pP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Expresses the idea that teachers should create </w:t>
            </w:r>
            <w:r w:rsidRPr="00E87985">
              <w:rPr>
                <w:rFonts w:ascii="Times New Roman" w:hAnsi="Times New Roman" w:cs="Times New Roman"/>
                <w:iCs/>
                <w:sz w:val="19"/>
                <w:szCs w:val="19"/>
              </w:rPr>
              <w:t>learning environments in which students are active</w:t>
            </w:r>
            <w:r w:rsidR="00592BAD" w:rsidRPr="00E87985">
              <w:rPr>
                <w:rFonts w:ascii="Times New Roman" w:hAnsi="Times New Roman" w:cs="Times New Roman"/>
                <w:iCs/>
                <w:sz w:val="19"/>
                <w:szCs w:val="19"/>
              </w:rPr>
              <w:t>ly engaged</w:t>
            </w:r>
            <w:r w:rsidRPr="00E87985">
              <w:rPr>
                <w:rFonts w:ascii="Times New Roman" w:hAnsi="Times New Roman" w:cs="Times New Roman"/>
                <w:iCs/>
                <w:sz w:val="19"/>
                <w:szCs w:val="19"/>
              </w:rPr>
              <w:t>.</w:t>
            </w:r>
          </w:p>
          <w:p w:rsidR="004353A8" w:rsidRPr="00E87985" w:rsidRDefault="004353A8" w:rsidP="001E7272">
            <w:pPr>
              <w:rPr>
                <w:rFonts w:ascii="Times New Roman" w:hAnsi="Times New Roman" w:cs="Times New Roman"/>
                <w:sz w:val="19"/>
                <w:szCs w:val="19"/>
              </w:rPr>
            </w:pPr>
          </w:p>
          <w:p w:rsidR="004353A8" w:rsidRPr="00E87985" w:rsidRDefault="004F006F" w:rsidP="001E7272">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004353A8" w:rsidRPr="00E87985">
              <w:rPr>
                <w:rFonts w:ascii="Times New Roman" w:hAnsi="Times New Roman" w:cs="Times New Roman"/>
                <w:sz w:val="19"/>
                <w:szCs w:val="19"/>
              </w:rPr>
              <w:t xml:space="preserve">relevant supporting examples and evidence.  </w:t>
            </w:r>
          </w:p>
          <w:p w:rsidR="004353A8" w:rsidRPr="00E87985" w:rsidRDefault="004353A8" w:rsidP="001E7272">
            <w:pPr>
              <w:rPr>
                <w:rFonts w:ascii="Times New Roman" w:hAnsi="Times New Roman" w:cs="Times New Roman"/>
                <w:sz w:val="19"/>
                <w:szCs w:val="19"/>
              </w:rPr>
            </w:pPr>
          </w:p>
        </w:tc>
        <w:tc>
          <w:tcPr>
            <w:tcW w:w="2902"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Expresses the idea that teachers should engage students in learning.</w:t>
            </w:r>
          </w:p>
          <w:p w:rsidR="004353A8" w:rsidRPr="00E87985" w:rsidRDefault="004353A8" w:rsidP="001E7272">
            <w:pPr>
              <w:rPr>
                <w:rFonts w:ascii="Times New Roman" w:hAnsi="Times New Roman" w:cs="Times New Roman"/>
                <w:sz w:val="19"/>
                <w:szCs w:val="19"/>
              </w:rPr>
            </w:pPr>
          </w:p>
          <w:p w:rsidR="004353A8" w:rsidRPr="00E87985" w:rsidRDefault="004F006F" w:rsidP="004F006F">
            <w:pPr>
              <w:rPr>
                <w:rFonts w:ascii="Times New Roman" w:hAnsi="Times New Roman" w:cs="Times New Roman"/>
                <w:sz w:val="19"/>
                <w:szCs w:val="19"/>
              </w:rPr>
            </w:pPr>
            <w:r w:rsidRPr="00E87985">
              <w:rPr>
                <w:rFonts w:ascii="Times New Roman" w:hAnsi="Times New Roman" w:cs="Times New Roman"/>
                <w:sz w:val="19"/>
                <w:szCs w:val="19"/>
              </w:rPr>
              <w:t xml:space="preserve">Includes general </w:t>
            </w:r>
            <w:r w:rsidR="004353A8" w:rsidRPr="00E87985">
              <w:rPr>
                <w:rFonts w:ascii="Times New Roman" w:hAnsi="Times New Roman" w:cs="Times New Roman"/>
                <w:sz w:val="19"/>
                <w:szCs w:val="19"/>
              </w:rPr>
              <w:t xml:space="preserve">examples and evidence. </w:t>
            </w: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Expresses teaching as a teacher-centered approach to deliver instruction.  </w:t>
            </w:r>
          </w:p>
          <w:p w:rsidR="004353A8" w:rsidRPr="00E87985" w:rsidRDefault="004353A8" w:rsidP="001E7272">
            <w:pPr>
              <w:rPr>
                <w:rFonts w:ascii="Times New Roman" w:hAnsi="Times New Roman" w:cs="Times New Roman"/>
                <w:sz w:val="19"/>
                <w:szCs w:val="19"/>
              </w:rPr>
            </w:pPr>
          </w:p>
          <w:p w:rsidR="004F006F" w:rsidRPr="00E87985" w:rsidRDefault="004F006F" w:rsidP="004F006F">
            <w:pPr>
              <w:rPr>
                <w:rFonts w:ascii="Times New Roman" w:hAnsi="Times New Roman" w:cs="Times New Roman"/>
                <w:sz w:val="19"/>
                <w:szCs w:val="19"/>
              </w:rPr>
            </w:pPr>
            <w:r w:rsidRPr="00E87985">
              <w:rPr>
                <w:rFonts w:ascii="Times New Roman" w:hAnsi="Times New Roman" w:cs="Times New Roman"/>
                <w:sz w:val="19"/>
                <w:szCs w:val="19"/>
              </w:rPr>
              <w:t xml:space="preserve">Includes no examples and evidence, or they are irrelevant.   </w:t>
            </w:r>
          </w:p>
          <w:p w:rsidR="004353A8" w:rsidRPr="00E87985" w:rsidRDefault="004353A8" w:rsidP="001E7272">
            <w:pPr>
              <w:rPr>
                <w:rFonts w:ascii="Times New Roman" w:hAnsi="Times New Roman" w:cs="Times New Roman"/>
                <w:sz w:val="19"/>
                <w:szCs w:val="19"/>
              </w:rPr>
            </w:pPr>
          </w:p>
        </w:tc>
      </w:tr>
      <w:tr w:rsidR="004353A8" w:rsidTr="00E87985">
        <w:trPr>
          <w:trHeight w:val="1898"/>
        </w:trPr>
        <w:tc>
          <w:tcPr>
            <w:tcW w:w="2160" w:type="dxa"/>
          </w:tcPr>
          <w:p w:rsidR="004353A8" w:rsidRPr="00E87985" w:rsidRDefault="004353A8" w:rsidP="001E7272">
            <w:pPr>
              <w:rPr>
                <w:rFonts w:ascii="Times New Roman" w:hAnsi="Times New Roman" w:cs="Times New Roman"/>
                <w:b/>
                <w:bCs/>
              </w:rPr>
            </w:pPr>
            <w:r w:rsidRPr="00E87985">
              <w:rPr>
                <w:rFonts w:ascii="Times New Roman" w:hAnsi="Times New Roman" w:cs="Times New Roman"/>
                <w:b/>
                <w:bCs/>
              </w:rPr>
              <w:t xml:space="preserve">3. Role of </w:t>
            </w:r>
            <w:r w:rsidR="007E726E" w:rsidRPr="00E87985">
              <w:rPr>
                <w:rFonts w:ascii="Times New Roman" w:hAnsi="Times New Roman" w:cs="Times New Roman"/>
                <w:b/>
              </w:rPr>
              <w:t>Inclusion</w:t>
            </w:r>
          </w:p>
          <w:p w:rsidR="004353A8" w:rsidRPr="00E87985" w:rsidRDefault="004353A8" w:rsidP="001E7272">
            <w:pPr>
              <w:rPr>
                <w:rFonts w:ascii="Times New Roman" w:hAnsi="Times New Roman" w:cs="Times New Roman"/>
                <w:b/>
                <w:bCs/>
              </w:rPr>
            </w:pPr>
            <w:r w:rsidRPr="00E87985">
              <w:rPr>
                <w:rFonts w:ascii="Times New Roman" w:hAnsi="Times New Roman" w:cs="Times New Roman"/>
                <w:b/>
                <w:bCs/>
              </w:rPr>
              <w:t>in Your Classroom</w:t>
            </w:r>
          </w:p>
          <w:p w:rsidR="004353A8" w:rsidRPr="00E87985" w:rsidRDefault="004353A8" w:rsidP="001E7272">
            <w:pPr>
              <w:rPr>
                <w:rFonts w:ascii="Times New Roman" w:hAnsi="Times New Roman" w:cs="Times New Roman"/>
                <w:b/>
                <w:bCs/>
              </w:rPr>
            </w:pPr>
            <w:r w:rsidRPr="00E87985">
              <w:rPr>
                <w:rFonts w:ascii="Times New Roman" w:hAnsi="Times New Roman" w:cs="Times New Roman"/>
                <w:b/>
                <w:bCs/>
              </w:rPr>
              <w:t>(InTASC 2)</w:t>
            </w:r>
          </w:p>
          <w:p w:rsidR="004353A8" w:rsidRPr="00E87985" w:rsidRDefault="004353A8" w:rsidP="001E7272">
            <w:pPr>
              <w:rPr>
                <w:b/>
              </w:rPr>
            </w:pPr>
          </w:p>
        </w:tc>
        <w:tc>
          <w:tcPr>
            <w:tcW w:w="2902" w:type="dxa"/>
          </w:tcPr>
          <w:p w:rsidR="004F006F"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Describes a sophisticated vision for an inclusive </w:t>
            </w:r>
            <w:r w:rsidR="00163986" w:rsidRPr="00E87985">
              <w:rPr>
                <w:rFonts w:ascii="Times New Roman" w:hAnsi="Times New Roman" w:cs="Times New Roman"/>
                <w:sz w:val="19"/>
                <w:szCs w:val="19"/>
              </w:rPr>
              <w:t>classroom</w:t>
            </w:r>
            <w:r w:rsidR="00163986">
              <w:rPr>
                <w:rFonts w:ascii="Times New Roman" w:hAnsi="Times New Roman" w:cs="Times New Roman"/>
                <w:sz w:val="19"/>
                <w:szCs w:val="19"/>
              </w:rPr>
              <w:t xml:space="preserve"> AND</w:t>
            </w:r>
            <w:r w:rsidR="00E87985" w:rsidRPr="00E87985">
              <w:rPr>
                <w:rFonts w:ascii="Times New Roman" w:hAnsi="Times New Roman" w:cs="Times New Roman"/>
                <w:sz w:val="19"/>
                <w:szCs w:val="19"/>
              </w:rPr>
              <w:t xml:space="preserve"> </w:t>
            </w:r>
            <w:r w:rsidRPr="00E87985">
              <w:rPr>
                <w:rFonts w:ascii="Times New Roman" w:hAnsi="Times New Roman" w:cs="Times New Roman"/>
                <w:sz w:val="19"/>
                <w:szCs w:val="19"/>
              </w:rPr>
              <w:t xml:space="preserve">illustrates the importance of culturally relevant instruction.  </w:t>
            </w:r>
          </w:p>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   </w:t>
            </w:r>
          </w:p>
          <w:p w:rsidR="004353A8" w:rsidRPr="00E87985" w:rsidRDefault="004353A8" w:rsidP="004F006F">
            <w:pPr>
              <w:rPr>
                <w:rFonts w:ascii="Times New Roman" w:hAnsi="Times New Roman" w:cs="Times New Roman"/>
                <w:sz w:val="19"/>
                <w:szCs w:val="19"/>
              </w:rPr>
            </w:pPr>
            <w:r w:rsidRPr="00E87985">
              <w:rPr>
                <w:rFonts w:ascii="Times New Roman" w:hAnsi="Times New Roman" w:cs="Times New Roman"/>
                <w:sz w:val="19"/>
                <w:szCs w:val="19"/>
              </w:rPr>
              <w:t xml:space="preserve">Supporting examples and evidence </w:t>
            </w:r>
            <w:r w:rsidR="004F006F" w:rsidRPr="00E87985">
              <w:rPr>
                <w:rFonts w:ascii="Times New Roman" w:hAnsi="Times New Roman" w:cs="Times New Roman"/>
                <w:sz w:val="19"/>
                <w:szCs w:val="19"/>
              </w:rPr>
              <w:t xml:space="preserve">illustrate </w:t>
            </w:r>
            <w:r w:rsidRPr="00E87985">
              <w:rPr>
                <w:rFonts w:ascii="Times New Roman" w:hAnsi="Times New Roman" w:cs="Times New Roman"/>
                <w:sz w:val="19"/>
                <w:szCs w:val="19"/>
              </w:rPr>
              <w:t xml:space="preserve">the importance </w:t>
            </w:r>
            <w:r w:rsidR="004F006F" w:rsidRPr="00E87985">
              <w:rPr>
                <w:rFonts w:ascii="Times New Roman" w:hAnsi="Times New Roman" w:cs="Times New Roman"/>
                <w:sz w:val="19"/>
                <w:szCs w:val="19"/>
              </w:rPr>
              <w:t xml:space="preserve">of </w:t>
            </w:r>
            <w:r w:rsidRPr="00E87985">
              <w:rPr>
                <w:rFonts w:ascii="Times New Roman" w:hAnsi="Times New Roman" w:cs="Times New Roman"/>
                <w:sz w:val="19"/>
                <w:szCs w:val="19"/>
              </w:rPr>
              <w:t xml:space="preserve">openness. </w:t>
            </w: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Describes a classroom that is inclusive in multiple ways </w:t>
            </w:r>
            <w:r w:rsidR="00163986">
              <w:rPr>
                <w:rFonts w:ascii="Times New Roman" w:hAnsi="Times New Roman" w:cs="Times New Roman"/>
                <w:sz w:val="19"/>
                <w:szCs w:val="19"/>
              </w:rPr>
              <w:t xml:space="preserve">AND </w:t>
            </w:r>
            <w:r w:rsidRPr="00E87985">
              <w:rPr>
                <w:rFonts w:ascii="Times New Roman" w:hAnsi="Times New Roman" w:cs="Times New Roman"/>
                <w:sz w:val="19"/>
                <w:szCs w:val="19"/>
              </w:rPr>
              <w:t xml:space="preserve">illustrates awareness of diversity and inclusion as a social justice issue. </w:t>
            </w:r>
          </w:p>
          <w:p w:rsidR="004F006F" w:rsidRPr="00E87985" w:rsidRDefault="004F006F" w:rsidP="001E7272">
            <w:pPr>
              <w:rPr>
                <w:rFonts w:ascii="Times New Roman" w:hAnsi="Times New Roman" w:cs="Times New Roman"/>
                <w:sz w:val="19"/>
                <w:szCs w:val="19"/>
              </w:rPr>
            </w:pPr>
          </w:p>
          <w:p w:rsidR="004353A8" w:rsidRPr="00E87985" w:rsidRDefault="004F006F" w:rsidP="004F006F">
            <w:pPr>
              <w:rPr>
                <w:rFonts w:ascii="Times New Roman" w:hAnsi="Times New Roman" w:cs="Times New Roman"/>
                <w:sz w:val="19"/>
                <w:szCs w:val="19"/>
              </w:rPr>
            </w:pPr>
            <w:r w:rsidRPr="00E87985">
              <w:rPr>
                <w:rFonts w:ascii="Times New Roman" w:hAnsi="Times New Roman" w:cs="Times New Roman"/>
                <w:sz w:val="19"/>
                <w:szCs w:val="19"/>
              </w:rPr>
              <w:t xml:space="preserve">Includes relevant supporting examples and evidence. </w:t>
            </w:r>
          </w:p>
          <w:p w:rsidR="00E87985" w:rsidRPr="00E87985" w:rsidRDefault="00E87985" w:rsidP="004F006F">
            <w:pPr>
              <w:rPr>
                <w:rFonts w:ascii="Times New Roman" w:hAnsi="Times New Roman" w:cs="Times New Roman"/>
                <w:sz w:val="19"/>
                <w:szCs w:val="19"/>
              </w:rPr>
            </w:pPr>
          </w:p>
        </w:tc>
        <w:tc>
          <w:tcPr>
            <w:tcW w:w="2902"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Describes a classroom that does illustrate awareness of some importan</w:t>
            </w:r>
            <w:r w:rsidR="004F006F" w:rsidRPr="00E87985">
              <w:rPr>
                <w:rFonts w:ascii="Times New Roman" w:hAnsi="Times New Roman" w:cs="Times New Roman"/>
                <w:sz w:val="19"/>
                <w:szCs w:val="19"/>
              </w:rPr>
              <w:t xml:space="preserve">t </w:t>
            </w:r>
            <w:r w:rsidRPr="00E87985">
              <w:rPr>
                <w:rFonts w:ascii="Times New Roman" w:hAnsi="Times New Roman" w:cs="Times New Roman"/>
                <w:sz w:val="19"/>
                <w:szCs w:val="19"/>
              </w:rPr>
              <w:t xml:space="preserve">aspects of diversity and inclusion. </w:t>
            </w:r>
          </w:p>
          <w:p w:rsidR="004F006F" w:rsidRPr="00E87985" w:rsidRDefault="004F006F" w:rsidP="001E7272">
            <w:pPr>
              <w:rPr>
                <w:rFonts w:ascii="Times New Roman" w:hAnsi="Times New Roman" w:cs="Times New Roman"/>
                <w:sz w:val="19"/>
                <w:szCs w:val="19"/>
              </w:rPr>
            </w:pPr>
          </w:p>
          <w:p w:rsidR="004353A8" w:rsidRPr="00E87985" w:rsidRDefault="004F006F" w:rsidP="001E7272">
            <w:pPr>
              <w:rPr>
                <w:rFonts w:ascii="Times New Roman" w:hAnsi="Times New Roman" w:cs="Times New Roman"/>
                <w:sz w:val="19"/>
                <w:szCs w:val="19"/>
              </w:rPr>
            </w:pPr>
            <w:r w:rsidRPr="00E87985">
              <w:rPr>
                <w:rFonts w:ascii="Times New Roman" w:hAnsi="Times New Roman" w:cs="Times New Roman"/>
                <w:sz w:val="19"/>
                <w:szCs w:val="19"/>
              </w:rPr>
              <w:t>Includes general examples and evidence.</w:t>
            </w: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Describes a classroom that does not illustrate awareness and</w:t>
            </w:r>
            <w:r w:rsidR="004F006F" w:rsidRPr="00E87985">
              <w:rPr>
                <w:rFonts w:ascii="Times New Roman" w:hAnsi="Times New Roman" w:cs="Times New Roman"/>
                <w:sz w:val="19"/>
                <w:szCs w:val="19"/>
              </w:rPr>
              <w:t xml:space="preserve"> the </w:t>
            </w:r>
            <w:r w:rsidRPr="00E87985">
              <w:rPr>
                <w:rFonts w:ascii="Times New Roman" w:hAnsi="Times New Roman" w:cs="Times New Roman"/>
                <w:sz w:val="19"/>
                <w:szCs w:val="19"/>
              </w:rPr>
              <w:t xml:space="preserve">importance of diversity and inclusion. </w:t>
            </w:r>
          </w:p>
          <w:p w:rsidR="004F006F" w:rsidRPr="00E87985" w:rsidRDefault="004F006F" w:rsidP="001E7272">
            <w:pPr>
              <w:rPr>
                <w:rFonts w:ascii="Times New Roman" w:hAnsi="Times New Roman" w:cs="Times New Roman"/>
                <w:sz w:val="19"/>
                <w:szCs w:val="19"/>
              </w:rPr>
            </w:pPr>
          </w:p>
          <w:p w:rsidR="004353A8" w:rsidRPr="00E87985" w:rsidRDefault="004F006F" w:rsidP="004F006F">
            <w:pPr>
              <w:rPr>
                <w:rFonts w:ascii="Times New Roman" w:hAnsi="Times New Roman" w:cs="Times New Roman"/>
                <w:sz w:val="19"/>
                <w:szCs w:val="19"/>
              </w:rPr>
            </w:pPr>
            <w:r w:rsidRPr="00E87985">
              <w:rPr>
                <w:rFonts w:ascii="Times New Roman" w:hAnsi="Times New Roman" w:cs="Times New Roman"/>
                <w:sz w:val="19"/>
                <w:szCs w:val="19"/>
              </w:rPr>
              <w:t xml:space="preserve">Includes no examples and evidence, or they are irrelevant. </w:t>
            </w:r>
          </w:p>
        </w:tc>
      </w:tr>
      <w:tr w:rsidR="004353A8" w:rsidTr="00E87985">
        <w:tc>
          <w:tcPr>
            <w:tcW w:w="2160" w:type="dxa"/>
          </w:tcPr>
          <w:p w:rsidR="00E87985" w:rsidRPr="00E87985" w:rsidRDefault="004353A8" w:rsidP="007E726E">
            <w:pPr>
              <w:tabs>
                <w:tab w:val="left" w:pos="900"/>
              </w:tabs>
              <w:contextualSpacing/>
              <w:rPr>
                <w:rFonts w:ascii="Times New Roman" w:hAnsi="Times New Roman" w:cs="Times New Roman"/>
                <w:b/>
                <w:bCs/>
              </w:rPr>
            </w:pPr>
            <w:r w:rsidRPr="00E87985">
              <w:rPr>
                <w:rFonts w:ascii="Times New Roman" w:hAnsi="Times New Roman" w:cs="Times New Roman"/>
                <w:b/>
              </w:rPr>
              <w:t xml:space="preserve">4. </w:t>
            </w:r>
            <w:r w:rsidR="007E726E" w:rsidRPr="00E87985">
              <w:rPr>
                <w:rFonts w:ascii="Times New Roman" w:hAnsi="Times New Roman" w:cs="Times New Roman"/>
                <w:b/>
                <w:bCs/>
              </w:rPr>
              <w:t xml:space="preserve">Believing that </w:t>
            </w:r>
            <w:r w:rsidR="007E726E" w:rsidRPr="00E87985">
              <w:rPr>
                <w:rFonts w:ascii="Times New Roman" w:hAnsi="Times New Roman" w:cs="Times New Roman"/>
                <w:b/>
                <w:bCs/>
                <w:i/>
                <w:iCs/>
              </w:rPr>
              <w:t>All</w:t>
            </w:r>
            <w:r w:rsidR="007E726E" w:rsidRPr="00E87985">
              <w:rPr>
                <w:rFonts w:ascii="Times New Roman" w:hAnsi="Times New Roman" w:cs="Times New Roman"/>
                <w:b/>
                <w:bCs/>
              </w:rPr>
              <w:t xml:space="preserve"> Students Can Learn</w:t>
            </w:r>
          </w:p>
          <w:p w:rsidR="004353A8" w:rsidRPr="00E87985" w:rsidRDefault="004353A8" w:rsidP="007E726E">
            <w:pPr>
              <w:tabs>
                <w:tab w:val="left" w:pos="900"/>
              </w:tabs>
              <w:contextualSpacing/>
              <w:rPr>
                <w:rFonts w:ascii="Times New Roman" w:hAnsi="Times New Roman" w:cs="Times New Roman"/>
                <w:b/>
                <w:bCs/>
              </w:rPr>
            </w:pPr>
            <w:r w:rsidRPr="00E87985">
              <w:rPr>
                <w:rFonts w:ascii="Times New Roman" w:hAnsi="Times New Roman" w:cs="Times New Roman"/>
                <w:b/>
                <w:bCs/>
              </w:rPr>
              <w:t>(InTASC 1)</w:t>
            </w:r>
          </w:p>
          <w:p w:rsidR="004353A8" w:rsidRPr="00E87985" w:rsidRDefault="004353A8" w:rsidP="001E7272">
            <w:pPr>
              <w:rPr>
                <w:rFonts w:ascii="Times New Roman" w:hAnsi="Times New Roman" w:cs="Times New Roman"/>
                <w:b/>
              </w:rPr>
            </w:pPr>
          </w:p>
          <w:p w:rsidR="004353A8" w:rsidRPr="00E87985" w:rsidRDefault="004353A8" w:rsidP="001E7272">
            <w:pPr>
              <w:rPr>
                <w:b/>
              </w:rPr>
            </w:pPr>
          </w:p>
        </w:tc>
        <w:tc>
          <w:tcPr>
            <w:tcW w:w="2902" w:type="dxa"/>
          </w:tcPr>
          <w:p w:rsidR="00AD3F33"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Expresses the belief that all students are capable of learning</w:t>
            </w:r>
            <w:r w:rsidR="003A7153">
              <w:rPr>
                <w:rFonts w:ascii="Times New Roman" w:hAnsi="Times New Roman" w:cs="Times New Roman"/>
                <w:sz w:val="19"/>
                <w:szCs w:val="19"/>
              </w:rPr>
              <w:t>,</w:t>
            </w:r>
            <w:r w:rsidRPr="00E87985">
              <w:rPr>
                <w:rFonts w:ascii="Times New Roman" w:hAnsi="Times New Roman" w:cs="Times New Roman"/>
                <w:sz w:val="19"/>
                <w:szCs w:val="19"/>
              </w:rPr>
              <w:t xml:space="preserve"> </w:t>
            </w:r>
          </w:p>
          <w:p w:rsidR="004353A8" w:rsidRPr="00E87985" w:rsidRDefault="00E87985" w:rsidP="001E7272">
            <w:pPr>
              <w:rPr>
                <w:rFonts w:ascii="Times New Roman" w:hAnsi="Times New Roman" w:cs="Times New Roman"/>
                <w:sz w:val="19"/>
                <w:szCs w:val="19"/>
              </w:rPr>
            </w:pPr>
            <w:r w:rsidRPr="00E87985">
              <w:rPr>
                <w:rFonts w:ascii="Times New Roman" w:hAnsi="Times New Roman" w:cs="Times New Roman"/>
                <w:sz w:val="19"/>
                <w:szCs w:val="19"/>
              </w:rPr>
              <w:t xml:space="preserve">AND </w:t>
            </w:r>
            <w:r w:rsidR="004353A8" w:rsidRPr="00E87985">
              <w:rPr>
                <w:rFonts w:ascii="Times New Roman" w:hAnsi="Times New Roman" w:cs="Times New Roman"/>
                <w:sz w:val="19"/>
                <w:szCs w:val="19"/>
              </w:rPr>
              <w:t>discusses the importance of holding high standards</w:t>
            </w:r>
            <w:r w:rsidR="004F006F" w:rsidRPr="00E87985">
              <w:rPr>
                <w:rFonts w:ascii="Times New Roman" w:hAnsi="Times New Roman" w:cs="Times New Roman"/>
                <w:sz w:val="19"/>
                <w:szCs w:val="19"/>
              </w:rPr>
              <w:t xml:space="preserve">. </w:t>
            </w:r>
            <w:r w:rsidR="004353A8" w:rsidRPr="00E87985">
              <w:rPr>
                <w:rFonts w:ascii="Times New Roman" w:hAnsi="Times New Roman" w:cs="Times New Roman"/>
                <w:sz w:val="19"/>
                <w:szCs w:val="19"/>
              </w:rPr>
              <w:t xml:space="preserve">  </w:t>
            </w:r>
          </w:p>
          <w:p w:rsidR="004353A8" w:rsidRPr="00E87985" w:rsidRDefault="004353A8" w:rsidP="001E7272">
            <w:pPr>
              <w:rPr>
                <w:rFonts w:ascii="Times New Roman" w:hAnsi="Times New Roman" w:cs="Times New Roman"/>
                <w:sz w:val="19"/>
                <w:szCs w:val="19"/>
              </w:rPr>
            </w:pPr>
          </w:p>
          <w:p w:rsidR="004353A8" w:rsidRPr="00E87985" w:rsidRDefault="004353A8" w:rsidP="004F006F">
            <w:pPr>
              <w:rPr>
                <w:rFonts w:ascii="Times New Roman" w:hAnsi="Times New Roman" w:cs="Times New Roman"/>
                <w:sz w:val="19"/>
                <w:szCs w:val="19"/>
              </w:rPr>
            </w:pPr>
            <w:r w:rsidRPr="00E87985">
              <w:rPr>
                <w:rFonts w:ascii="Times New Roman" w:hAnsi="Times New Roman" w:cs="Times New Roman"/>
                <w:sz w:val="19"/>
                <w:szCs w:val="19"/>
              </w:rPr>
              <w:t>Supporting examples and evidence illustrat</w:t>
            </w:r>
            <w:r w:rsidR="004F006F" w:rsidRPr="00E87985">
              <w:rPr>
                <w:rFonts w:ascii="Times New Roman" w:hAnsi="Times New Roman" w:cs="Times New Roman"/>
                <w:sz w:val="19"/>
                <w:szCs w:val="19"/>
              </w:rPr>
              <w:t>e</w:t>
            </w:r>
            <w:r w:rsidRPr="00E87985">
              <w:rPr>
                <w:rFonts w:ascii="Times New Roman" w:hAnsi="Times New Roman" w:cs="Times New Roman"/>
                <w:sz w:val="19"/>
                <w:szCs w:val="19"/>
              </w:rPr>
              <w:t xml:space="preserve"> the importance of teacher expectations.</w:t>
            </w:r>
          </w:p>
          <w:p w:rsidR="0048462C" w:rsidRPr="00E87985" w:rsidRDefault="0048462C" w:rsidP="004F006F">
            <w:pPr>
              <w:rPr>
                <w:rFonts w:ascii="Times New Roman" w:hAnsi="Times New Roman" w:cs="Times New Roman"/>
                <w:sz w:val="19"/>
                <w:szCs w:val="19"/>
              </w:rPr>
            </w:pP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Expresses the belief that all students are capable of learning and that an individualized learning program works well. </w:t>
            </w:r>
          </w:p>
          <w:p w:rsidR="004353A8" w:rsidRPr="00E87985" w:rsidRDefault="004353A8" w:rsidP="001E7272">
            <w:pPr>
              <w:rPr>
                <w:rFonts w:ascii="Times New Roman" w:hAnsi="Times New Roman" w:cs="Times New Roman"/>
                <w:sz w:val="19"/>
                <w:szCs w:val="19"/>
              </w:rPr>
            </w:pPr>
          </w:p>
          <w:p w:rsidR="004353A8" w:rsidRPr="00E87985" w:rsidRDefault="004F006F" w:rsidP="001E7272">
            <w:pPr>
              <w:rPr>
                <w:rFonts w:ascii="Times New Roman" w:hAnsi="Times New Roman" w:cs="Times New Roman"/>
                <w:sz w:val="19"/>
                <w:szCs w:val="19"/>
              </w:rPr>
            </w:pPr>
            <w:r w:rsidRPr="00E87985">
              <w:rPr>
                <w:rFonts w:ascii="Times New Roman" w:hAnsi="Times New Roman" w:cs="Times New Roman"/>
                <w:sz w:val="19"/>
                <w:szCs w:val="19"/>
              </w:rPr>
              <w:t>Includes relevant supporting examples and evidence.</w:t>
            </w:r>
          </w:p>
        </w:tc>
        <w:tc>
          <w:tcPr>
            <w:tcW w:w="2902"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Expresses the belief that all students are capable of learning, but discussion lacks awareness of support strategies. </w:t>
            </w:r>
          </w:p>
          <w:p w:rsidR="004353A8" w:rsidRPr="00E87985" w:rsidRDefault="004353A8" w:rsidP="001E7272">
            <w:pPr>
              <w:rPr>
                <w:rFonts w:ascii="Times New Roman" w:hAnsi="Times New Roman" w:cs="Times New Roman"/>
                <w:sz w:val="19"/>
                <w:szCs w:val="19"/>
              </w:rPr>
            </w:pPr>
          </w:p>
          <w:p w:rsidR="004353A8" w:rsidRPr="00E87985" w:rsidRDefault="004F006F" w:rsidP="001E7272">
            <w:pPr>
              <w:rPr>
                <w:rFonts w:ascii="Times New Roman" w:hAnsi="Times New Roman" w:cs="Times New Roman"/>
                <w:sz w:val="19"/>
                <w:szCs w:val="19"/>
              </w:rPr>
            </w:pPr>
            <w:r w:rsidRPr="00E87985">
              <w:rPr>
                <w:rFonts w:ascii="Times New Roman" w:hAnsi="Times New Roman" w:cs="Times New Roman"/>
                <w:sz w:val="19"/>
                <w:szCs w:val="19"/>
              </w:rPr>
              <w:t>Includes general examples and evidence.</w:t>
            </w:r>
          </w:p>
        </w:tc>
        <w:tc>
          <w:tcPr>
            <w:tcW w:w="2903" w:type="dxa"/>
          </w:tcPr>
          <w:p w:rsidR="004353A8" w:rsidRPr="00E87985" w:rsidRDefault="004353A8" w:rsidP="001E7272">
            <w:pPr>
              <w:rPr>
                <w:rFonts w:ascii="Times New Roman" w:hAnsi="Times New Roman" w:cs="Times New Roman"/>
                <w:sz w:val="19"/>
                <w:szCs w:val="19"/>
              </w:rPr>
            </w:pPr>
            <w:r w:rsidRPr="00E87985">
              <w:rPr>
                <w:rFonts w:ascii="Times New Roman" w:hAnsi="Times New Roman" w:cs="Times New Roman"/>
                <w:sz w:val="19"/>
                <w:szCs w:val="19"/>
              </w:rPr>
              <w:t xml:space="preserve">Expresses the belief that students learn based on natural ability or motivation. </w:t>
            </w:r>
          </w:p>
          <w:p w:rsidR="004353A8" w:rsidRPr="00E87985" w:rsidRDefault="004353A8" w:rsidP="001E7272">
            <w:pPr>
              <w:rPr>
                <w:rFonts w:ascii="Times New Roman" w:hAnsi="Times New Roman" w:cs="Times New Roman"/>
                <w:sz w:val="19"/>
                <w:szCs w:val="19"/>
              </w:rPr>
            </w:pPr>
          </w:p>
          <w:p w:rsidR="004353A8" w:rsidRPr="00E87985" w:rsidRDefault="002537C7" w:rsidP="001E7272">
            <w:pPr>
              <w:rPr>
                <w:rFonts w:ascii="Times New Roman" w:hAnsi="Times New Roman" w:cs="Times New Roman"/>
                <w:sz w:val="19"/>
                <w:szCs w:val="19"/>
              </w:rPr>
            </w:pPr>
            <w:r w:rsidRPr="00E87985">
              <w:rPr>
                <w:rFonts w:ascii="Times New Roman" w:hAnsi="Times New Roman" w:cs="Times New Roman"/>
                <w:sz w:val="19"/>
                <w:szCs w:val="19"/>
              </w:rPr>
              <w:t xml:space="preserve">Includes no examples and evidence, or they are irrelevant. </w:t>
            </w:r>
          </w:p>
        </w:tc>
      </w:tr>
    </w:tbl>
    <w:p w:rsidR="00E87985" w:rsidRDefault="00E87985">
      <w:pPr>
        <w:rPr>
          <w:rFonts w:ascii="Times New Roman" w:hAnsi="Times New Roman" w:cs="Times New Roman"/>
          <w:sz w:val="24"/>
          <w:szCs w:val="24"/>
        </w:rPr>
      </w:pPr>
    </w:p>
    <w:p w:rsidR="00E87985" w:rsidRPr="00E87985" w:rsidRDefault="00E87985">
      <w:pPr>
        <w:rPr>
          <w:rFonts w:ascii="Times New Roman" w:hAnsi="Times New Roman" w:cs="Times New Roman"/>
          <w:sz w:val="24"/>
          <w:szCs w:val="24"/>
        </w:rPr>
      </w:pPr>
    </w:p>
    <w:tbl>
      <w:tblPr>
        <w:tblStyle w:val="TableGrid"/>
        <w:tblW w:w="13770" w:type="dxa"/>
        <w:tblInd w:w="-455" w:type="dxa"/>
        <w:tblLook w:val="04A0" w:firstRow="1" w:lastRow="0" w:firstColumn="1" w:lastColumn="0" w:noHBand="0" w:noVBand="1"/>
      </w:tblPr>
      <w:tblGrid>
        <w:gridCol w:w="2160"/>
        <w:gridCol w:w="2880"/>
        <w:gridCol w:w="2880"/>
        <w:gridCol w:w="2970"/>
        <w:gridCol w:w="2880"/>
      </w:tblGrid>
      <w:tr w:rsidR="004353A8" w:rsidRPr="003D3468" w:rsidTr="00E87985">
        <w:tc>
          <w:tcPr>
            <w:tcW w:w="13770" w:type="dxa"/>
            <w:gridSpan w:val="5"/>
            <w:tcBorders>
              <w:bottom w:val="single" w:sz="4" w:space="0" w:color="auto"/>
            </w:tcBorders>
            <w:shd w:val="clear" w:color="auto" w:fill="B8CCE4" w:themeFill="accent1" w:themeFillTint="66"/>
          </w:tcPr>
          <w:p w:rsidR="004353A8" w:rsidRPr="003815EB" w:rsidRDefault="004353A8" w:rsidP="001E7272">
            <w:pPr>
              <w:rPr>
                <w:rFonts w:ascii="Times New Roman" w:hAnsi="Times New Roman" w:cs="Times New Roman"/>
                <w:b/>
                <w:sz w:val="24"/>
                <w:szCs w:val="24"/>
              </w:rPr>
            </w:pPr>
            <w:r>
              <w:rPr>
                <w:rFonts w:ascii="Times New Roman" w:eastAsia="Malgun Gothic" w:hAnsi="Times New Roman" w:cs="Times New Roman"/>
                <w:b/>
                <w:bCs/>
                <w:iCs/>
                <w:sz w:val="24"/>
                <w:szCs w:val="24"/>
              </w:rPr>
              <w:lastRenderedPageBreak/>
              <w:t xml:space="preserve">Section II: </w:t>
            </w:r>
            <w:r w:rsidRPr="003815EB">
              <w:rPr>
                <w:rFonts w:ascii="Times New Roman" w:eastAsia="Malgun Gothic" w:hAnsi="Times New Roman" w:cs="Times New Roman"/>
                <w:b/>
                <w:bCs/>
                <w:iCs/>
                <w:sz w:val="24"/>
                <w:szCs w:val="24"/>
              </w:rPr>
              <w:t>Professional Understandings of the field of Education</w:t>
            </w:r>
          </w:p>
        </w:tc>
      </w:tr>
      <w:tr w:rsidR="004353A8" w:rsidRPr="003D3468" w:rsidTr="00AD3F33">
        <w:tc>
          <w:tcPr>
            <w:tcW w:w="2160" w:type="dxa"/>
            <w:tcBorders>
              <w:top w:val="single" w:sz="4" w:space="0" w:color="auto"/>
            </w:tcBorders>
            <w:shd w:val="clear" w:color="auto" w:fill="B8CCE4" w:themeFill="accent1" w:themeFillTint="66"/>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rPr>
              <w:t>Themes</w:t>
            </w:r>
          </w:p>
        </w:tc>
        <w:tc>
          <w:tcPr>
            <w:tcW w:w="2880" w:type="dxa"/>
            <w:tcBorders>
              <w:top w:val="single" w:sz="4" w:space="0" w:color="auto"/>
            </w:tcBorders>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Exemplary (4)</w:t>
            </w:r>
          </w:p>
        </w:tc>
        <w:tc>
          <w:tcPr>
            <w:tcW w:w="2880" w:type="dxa"/>
            <w:tcBorders>
              <w:top w:val="single" w:sz="4" w:space="0" w:color="auto"/>
            </w:tcBorders>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Target (3)</w:t>
            </w:r>
          </w:p>
        </w:tc>
        <w:tc>
          <w:tcPr>
            <w:tcW w:w="2970" w:type="dxa"/>
            <w:tcBorders>
              <w:top w:val="single" w:sz="4" w:space="0" w:color="auto"/>
            </w:tcBorders>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Passing (2)</w:t>
            </w:r>
          </w:p>
        </w:tc>
        <w:tc>
          <w:tcPr>
            <w:tcW w:w="2880" w:type="dxa"/>
            <w:tcBorders>
              <w:top w:val="single" w:sz="4" w:space="0" w:color="auto"/>
            </w:tcBorders>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Insufficient Evidence (1)</w:t>
            </w:r>
          </w:p>
        </w:tc>
      </w:tr>
      <w:tr w:rsidR="004353A8" w:rsidRPr="00E87985" w:rsidTr="00AD3F33">
        <w:trPr>
          <w:trHeight w:val="2402"/>
        </w:trPr>
        <w:tc>
          <w:tcPr>
            <w:tcW w:w="2160" w:type="dxa"/>
          </w:tcPr>
          <w:p w:rsidR="004353A8" w:rsidRDefault="004353A8" w:rsidP="001E7272">
            <w:pPr>
              <w:rPr>
                <w:rFonts w:ascii="Times New Roman" w:hAnsi="Times New Roman" w:cs="Times New Roman"/>
                <w:b/>
              </w:rPr>
            </w:pPr>
            <w:r>
              <w:rPr>
                <w:rFonts w:ascii="Times New Roman" w:hAnsi="Times New Roman" w:cs="Times New Roman"/>
                <w:b/>
              </w:rPr>
              <w:t xml:space="preserve">1. </w:t>
            </w:r>
            <w:r w:rsidRPr="00E9511E">
              <w:rPr>
                <w:rFonts w:ascii="Times New Roman" w:hAnsi="Times New Roman" w:cs="Times New Roman"/>
                <w:b/>
              </w:rPr>
              <w:t>Critical Thought and Application</w:t>
            </w:r>
          </w:p>
          <w:p w:rsidR="004353A8" w:rsidRPr="00E9511E" w:rsidRDefault="004353A8" w:rsidP="001E7272">
            <w:pPr>
              <w:rPr>
                <w:rFonts w:ascii="Times New Roman" w:hAnsi="Times New Roman" w:cs="Times New Roman"/>
                <w:b/>
              </w:rPr>
            </w:pPr>
            <w:r w:rsidRPr="00E9511E">
              <w:rPr>
                <w:rFonts w:ascii="Times New Roman" w:hAnsi="Times New Roman" w:cs="Times New Roman"/>
                <w:b/>
              </w:rPr>
              <w:t>are Central to the Purpose of Education</w:t>
            </w:r>
          </w:p>
          <w:p w:rsidR="004353A8" w:rsidRPr="00E9511E" w:rsidRDefault="004353A8" w:rsidP="00257617">
            <w:pPr>
              <w:rPr>
                <w:rFonts w:ascii="Times New Roman" w:hAnsi="Times New Roman" w:cs="Times New Roman"/>
                <w:sz w:val="20"/>
                <w:szCs w:val="20"/>
              </w:rPr>
            </w:pPr>
            <w:r w:rsidRPr="00C67BCE">
              <w:rPr>
                <w:rFonts w:ascii="Times New Roman" w:hAnsi="Times New Roman" w:cs="Times New Roman"/>
                <w:b/>
                <w:bCs/>
              </w:rPr>
              <w:t xml:space="preserve">(InTASC </w:t>
            </w:r>
            <w:r w:rsidR="00257617">
              <w:rPr>
                <w:rFonts w:ascii="Times New Roman" w:hAnsi="Times New Roman" w:cs="Times New Roman"/>
                <w:b/>
                <w:bCs/>
              </w:rPr>
              <w:t>7</w:t>
            </w:r>
            <w:r w:rsidRPr="00C67BCE">
              <w:rPr>
                <w:rFonts w:ascii="Times New Roman" w:hAnsi="Times New Roman" w:cs="Times New Roman"/>
                <w:b/>
                <w:bCs/>
              </w:rPr>
              <w:t>)</w:t>
            </w:r>
          </w:p>
        </w:tc>
        <w:tc>
          <w:tcPr>
            <w:tcW w:w="2880" w:type="dxa"/>
          </w:tcPr>
          <w:p w:rsidR="00825BF5"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 xml:space="preserve">Meets all the criteria of the Target </w:t>
            </w:r>
            <w:r w:rsidR="00163986" w:rsidRPr="00E87985">
              <w:rPr>
                <w:rFonts w:ascii="Times New Roman" w:hAnsi="Times New Roman" w:cs="Times New Roman"/>
                <w:sz w:val="19"/>
                <w:szCs w:val="19"/>
              </w:rPr>
              <w:t>level</w:t>
            </w:r>
            <w:r w:rsidR="00163986">
              <w:rPr>
                <w:rFonts w:ascii="Times New Roman" w:hAnsi="Times New Roman" w:cs="Times New Roman"/>
                <w:sz w:val="19"/>
                <w:szCs w:val="19"/>
              </w:rPr>
              <w:t xml:space="preserve"> AND</w:t>
            </w:r>
            <w:r w:rsidR="003A3EAC">
              <w:rPr>
                <w:rFonts w:ascii="Times New Roman" w:hAnsi="Times New Roman" w:cs="Times New Roman"/>
                <w:sz w:val="19"/>
                <w:szCs w:val="19"/>
              </w:rPr>
              <w:t xml:space="preserve"> p</w:t>
            </w:r>
            <w:r w:rsidRPr="00E87985">
              <w:rPr>
                <w:rFonts w:ascii="Times New Roman" w:hAnsi="Times New Roman" w:cs="Times New Roman"/>
                <w:sz w:val="19"/>
                <w:szCs w:val="19"/>
              </w:rPr>
              <w:t xml:space="preserve">rovides </w:t>
            </w:r>
            <w:r w:rsidRPr="00E87985">
              <w:rPr>
                <w:rFonts w:ascii="Times New Roman" w:hAnsi="Times New Roman" w:cs="Times New Roman"/>
                <w:iCs/>
                <w:sz w:val="19"/>
                <w:szCs w:val="19"/>
              </w:rPr>
              <w:t xml:space="preserve">arguments about the role the teacher has engaging students in the development of their </w:t>
            </w:r>
            <w:r w:rsidRPr="00E87985">
              <w:rPr>
                <w:rFonts w:ascii="Times New Roman" w:hAnsi="Times New Roman" w:cs="Times New Roman"/>
                <w:sz w:val="19"/>
                <w:szCs w:val="19"/>
              </w:rPr>
              <w:t xml:space="preserve">critical thinking and application skills. </w:t>
            </w:r>
          </w:p>
          <w:p w:rsidR="00825BF5" w:rsidRPr="00E87985" w:rsidRDefault="00825BF5" w:rsidP="00825BF5">
            <w:pPr>
              <w:rPr>
                <w:rFonts w:ascii="Times New Roman" w:hAnsi="Times New Roman" w:cs="Times New Roman"/>
                <w:sz w:val="19"/>
                <w:szCs w:val="19"/>
              </w:rPr>
            </w:pPr>
          </w:p>
          <w:p w:rsidR="004353A8"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Pr="00E87985">
              <w:rPr>
                <w:rFonts w:ascii="Times New Roman" w:hAnsi="Times New Roman" w:cs="Times New Roman"/>
                <w:bCs/>
                <w:iCs/>
                <w:sz w:val="19"/>
                <w:szCs w:val="19"/>
              </w:rPr>
              <w:t>research-based</w:t>
            </w:r>
            <w:r w:rsidRPr="00E87985">
              <w:rPr>
                <w:rFonts w:ascii="Times New Roman" w:hAnsi="Times New Roman" w:cs="Times New Roman"/>
                <w:iCs/>
                <w:sz w:val="19"/>
                <w:szCs w:val="19"/>
              </w:rPr>
              <w:t xml:space="preserve"> in-text citations</w:t>
            </w:r>
            <w:r w:rsidRPr="00E87985">
              <w:rPr>
                <w:rFonts w:ascii="Times New Roman" w:hAnsi="Times New Roman" w:cs="Times New Roman"/>
                <w:sz w:val="19"/>
                <w:szCs w:val="19"/>
              </w:rPr>
              <w:t xml:space="preserve"> to provide evidence for claims.</w:t>
            </w:r>
          </w:p>
        </w:tc>
        <w:tc>
          <w:tcPr>
            <w:tcW w:w="2880" w:type="dxa"/>
          </w:tcPr>
          <w:p w:rsidR="00825BF5"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 xml:space="preserve">Meets all the criteria of the Passing </w:t>
            </w:r>
            <w:r w:rsidR="00163986" w:rsidRPr="00E87985">
              <w:rPr>
                <w:rFonts w:ascii="Times New Roman" w:hAnsi="Times New Roman" w:cs="Times New Roman"/>
                <w:sz w:val="19"/>
                <w:szCs w:val="19"/>
              </w:rPr>
              <w:t>level</w:t>
            </w:r>
            <w:r w:rsidR="00163986">
              <w:rPr>
                <w:rFonts w:ascii="Times New Roman" w:hAnsi="Times New Roman" w:cs="Times New Roman"/>
                <w:sz w:val="19"/>
                <w:szCs w:val="19"/>
              </w:rPr>
              <w:t xml:space="preserve"> AND</w:t>
            </w:r>
            <w:r w:rsidR="00AD3F33">
              <w:rPr>
                <w:rFonts w:ascii="Times New Roman" w:hAnsi="Times New Roman" w:cs="Times New Roman"/>
                <w:sz w:val="19"/>
                <w:szCs w:val="19"/>
              </w:rPr>
              <w:t xml:space="preserve"> </w:t>
            </w:r>
            <w:r w:rsidR="003A3EAC">
              <w:rPr>
                <w:rFonts w:ascii="Times New Roman" w:hAnsi="Times New Roman" w:cs="Times New Roman"/>
                <w:sz w:val="19"/>
                <w:szCs w:val="19"/>
              </w:rPr>
              <w:t>p</w:t>
            </w:r>
            <w:r w:rsidRPr="00E87985">
              <w:rPr>
                <w:rFonts w:ascii="Times New Roman" w:hAnsi="Times New Roman" w:cs="Times New Roman"/>
                <w:sz w:val="19"/>
                <w:szCs w:val="19"/>
              </w:rPr>
              <w:t xml:space="preserve">rovides arguments about the role the teacher has teaching </w:t>
            </w:r>
            <w:r w:rsidRPr="00E87985">
              <w:rPr>
                <w:rFonts w:ascii="Times New Roman" w:hAnsi="Times New Roman" w:cs="Times New Roman"/>
                <w:iCs/>
                <w:sz w:val="19"/>
                <w:szCs w:val="19"/>
              </w:rPr>
              <w:t>critical thinking</w:t>
            </w:r>
            <w:r w:rsidRPr="00E87985">
              <w:rPr>
                <w:rFonts w:ascii="Times New Roman" w:hAnsi="Times New Roman" w:cs="Times New Roman"/>
                <w:sz w:val="19"/>
                <w:szCs w:val="19"/>
              </w:rPr>
              <w:t>.</w:t>
            </w:r>
          </w:p>
          <w:p w:rsidR="00825BF5" w:rsidRPr="00E87985" w:rsidRDefault="00825BF5" w:rsidP="00825BF5">
            <w:pPr>
              <w:rPr>
                <w:rFonts w:ascii="Times New Roman" w:hAnsi="Times New Roman" w:cs="Times New Roman"/>
                <w:sz w:val="19"/>
                <w:szCs w:val="19"/>
              </w:rPr>
            </w:pPr>
          </w:p>
          <w:p w:rsidR="004353A8"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Pr="00E87985">
              <w:rPr>
                <w:rFonts w:ascii="Times New Roman" w:hAnsi="Times New Roman" w:cs="Times New Roman"/>
                <w:iCs/>
                <w:sz w:val="19"/>
                <w:szCs w:val="19"/>
              </w:rPr>
              <w:t>current news media in-text citations</w:t>
            </w:r>
            <w:r w:rsidRPr="00E87985">
              <w:rPr>
                <w:rFonts w:ascii="Times New Roman" w:hAnsi="Times New Roman" w:cs="Times New Roman"/>
                <w:sz w:val="19"/>
                <w:szCs w:val="19"/>
              </w:rPr>
              <w:t xml:space="preserve"> to provide evidence for claims.</w:t>
            </w:r>
          </w:p>
        </w:tc>
        <w:tc>
          <w:tcPr>
            <w:tcW w:w="2970" w:type="dxa"/>
          </w:tcPr>
          <w:p w:rsidR="00825BF5"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Provides arguments about</w:t>
            </w:r>
            <w:r w:rsidR="00AD3F33">
              <w:rPr>
                <w:rFonts w:ascii="Times New Roman" w:hAnsi="Times New Roman" w:cs="Times New Roman"/>
                <w:sz w:val="19"/>
                <w:szCs w:val="19"/>
              </w:rPr>
              <w:t xml:space="preserve"> t</w:t>
            </w:r>
            <w:r w:rsidRPr="00E87985">
              <w:rPr>
                <w:rFonts w:ascii="Times New Roman" w:hAnsi="Times New Roman" w:cs="Times New Roman"/>
                <w:sz w:val="19"/>
                <w:szCs w:val="19"/>
              </w:rPr>
              <w:t>he purpose of education</w:t>
            </w:r>
            <w:r w:rsidR="00AD3F33">
              <w:rPr>
                <w:rFonts w:ascii="Times New Roman" w:hAnsi="Times New Roman" w:cs="Times New Roman"/>
                <w:sz w:val="19"/>
                <w:szCs w:val="19"/>
              </w:rPr>
              <w:t>,</w:t>
            </w:r>
            <w:r w:rsidRPr="00E87985">
              <w:rPr>
                <w:rFonts w:ascii="Times New Roman" w:hAnsi="Times New Roman" w:cs="Times New Roman"/>
                <w:sz w:val="19"/>
                <w:szCs w:val="19"/>
              </w:rPr>
              <w:t xml:space="preserve"> </w:t>
            </w:r>
            <w:r w:rsidR="00AD3F33">
              <w:rPr>
                <w:rFonts w:ascii="Times New Roman" w:hAnsi="Times New Roman" w:cs="Times New Roman"/>
                <w:sz w:val="19"/>
                <w:szCs w:val="19"/>
              </w:rPr>
              <w:t xml:space="preserve">AND </w:t>
            </w:r>
            <w:r w:rsidR="003A3EAC">
              <w:rPr>
                <w:rFonts w:ascii="Times New Roman" w:hAnsi="Times New Roman" w:cs="Times New Roman"/>
                <w:sz w:val="19"/>
                <w:szCs w:val="19"/>
              </w:rPr>
              <w:t>t</w:t>
            </w:r>
            <w:r w:rsidRPr="00E87985">
              <w:rPr>
                <w:rFonts w:ascii="Times New Roman" w:hAnsi="Times New Roman" w:cs="Times New Roman"/>
                <w:sz w:val="19"/>
                <w:szCs w:val="19"/>
              </w:rPr>
              <w:t>he role of the teacher in ensuring that students learn content knowledge and application skills.</w:t>
            </w:r>
          </w:p>
          <w:p w:rsidR="00825BF5" w:rsidRPr="00E87985" w:rsidRDefault="00825BF5" w:rsidP="00825BF5">
            <w:pPr>
              <w:rPr>
                <w:rFonts w:ascii="Times New Roman" w:hAnsi="Times New Roman" w:cs="Times New Roman"/>
                <w:sz w:val="19"/>
                <w:szCs w:val="19"/>
              </w:rPr>
            </w:pPr>
          </w:p>
          <w:p w:rsidR="004353A8"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Includes only course text-based in-text citations to provide evidence for claims.</w:t>
            </w:r>
          </w:p>
        </w:tc>
        <w:tc>
          <w:tcPr>
            <w:tcW w:w="2880" w:type="dxa"/>
          </w:tcPr>
          <w:p w:rsidR="00825BF5"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Provides contradictory arguments about the purpose of education and the teaching of content knowledge and application skills.</w:t>
            </w:r>
          </w:p>
          <w:p w:rsidR="00825BF5" w:rsidRPr="00E87985" w:rsidRDefault="00825BF5" w:rsidP="00825BF5">
            <w:pPr>
              <w:rPr>
                <w:rFonts w:ascii="Times New Roman" w:hAnsi="Times New Roman" w:cs="Times New Roman"/>
                <w:sz w:val="19"/>
                <w:szCs w:val="19"/>
              </w:rPr>
            </w:pPr>
          </w:p>
          <w:p w:rsidR="004353A8" w:rsidRPr="00E87985" w:rsidRDefault="00825BF5" w:rsidP="00825BF5">
            <w:pPr>
              <w:rPr>
                <w:rFonts w:ascii="Times New Roman" w:hAnsi="Times New Roman" w:cs="Times New Roman"/>
                <w:sz w:val="19"/>
                <w:szCs w:val="19"/>
              </w:rPr>
            </w:pPr>
            <w:r w:rsidRPr="00E87985">
              <w:rPr>
                <w:rFonts w:ascii="Times New Roman" w:hAnsi="Times New Roman" w:cs="Times New Roman"/>
                <w:sz w:val="19"/>
                <w:szCs w:val="19"/>
              </w:rPr>
              <w:t>No in-text citations are included to provide evidence for claims.</w:t>
            </w:r>
          </w:p>
        </w:tc>
      </w:tr>
      <w:tr w:rsidR="00F62B70" w:rsidRPr="00E87985" w:rsidTr="00AD3F33">
        <w:tc>
          <w:tcPr>
            <w:tcW w:w="2160" w:type="dxa"/>
          </w:tcPr>
          <w:p w:rsidR="00F62B70" w:rsidRDefault="00F62B70" w:rsidP="00F62B70">
            <w:pPr>
              <w:rPr>
                <w:rFonts w:ascii="Times New Roman" w:hAnsi="Times New Roman" w:cs="Times New Roman"/>
                <w:b/>
                <w:bCs/>
              </w:rPr>
            </w:pPr>
            <w:r w:rsidRPr="00C70A4E">
              <w:rPr>
                <w:rFonts w:ascii="Times New Roman" w:hAnsi="Times New Roman" w:cs="Times New Roman"/>
                <w:b/>
                <w:bCs/>
              </w:rPr>
              <w:t>2. Impact of the Educational System on Individuals and Groups</w:t>
            </w:r>
          </w:p>
          <w:p w:rsidR="00F62B70" w:rsidRPr="00C70A4E" w:rsidRDefault="00F62B70" w:rsidP="00F62B70">
            <w:pPr>
              <w:rPr>
                <w:rFonts w:ascii="Times New Roman" w:hAnsi="Times New Roman" w:cs="Times New Roman"/>
                <w:b/>
              </w:rPr>
            </w:pPr>
            <w:r>
              <w:rPr>
                <w:rFonts w:ascii="Times New Roman" w:hAnsi="Times New Roman" w:cs="Times New Roman"/>
                <w:b/>
                <w:bCs/>
              </w:rPr>
              <w:t>(InTASC 10)</w:t>
            </w:r>
          </w:p>
        </w:tc>
        <w:tc>
          <w:tcPr>
            <w:tcW w:w="2880" w:type="dxa"/>
          </w:tcPr>
          <w:p w:rsidR="0048462C" w:rsidRDefault="00F62B70" w:rsidP="00F62B70">
            <w:pPr>
              <w:rPr>
                <w:rFonts w:ascii="Times New Roman" w:hAnsi="Times New Roman" w:cs="Times New Roman"/>
                <w:bCs/>
                <w:sz w:val="19"/>
                <w:szCs w:val="19"/>
              </w:rPr>
            </w:pPr>
            <w:r w:rsidRPr="00E87985">
              <w:rPr>
                <w:rFonts w:ascii="Times New Roman" w:hAnsi="Times New Roman" w:cs="Times New Roman"/>
                <w:bCs/>
                <w:sz w:val="19"/>
                <w:szCs w:val="19"/>
              </w:rPr>
              <w:t xml:space="preserve">Provides multiple specific examples </w:t>
            </w:r>
            <w:r w:rsidR="0048462C" w:rsidRPr="00E87985">
              <w:rPr>
                <w:rFonts w:ascii="Times New Roman" w:hAnsi="Times New Roman" w:cs="Times New Roman"/>
                <w:bCs/>
                <w:sz w:val="19"/>
                <w:szCs w:val="19"/>
              </w:rPr>
              <w:t>about</w:t>
            </w:r>
            <w:r w:rsidR="00AD3F33">
              <w:rPr>
                <w:rFonts w:ascii="Times New Roman" w:hAnsi="Times New Roman" w:cs="Times New Roman"/>
                <w:bCs/>
                <w:sz w:val="19"/>
                <w:szCs w:val="19"/>
              </w:rPr>
              <w:t xml:space="preserve"> h</w:t>
            </w:r>
            <w:r w:rsidRPr="00E87985">
              <w:rPr>
                <w:rFonts w:ascii="Times New Roman" w:hAnsi="Times New Roman" w:cs="Times New Roman"/>
                <w:bCs/>
                <w:sz w:val="19"/>
                <w:szCs w:val="19"/>
              </w:rPr>
              <w:t>ow the education system is beneficial to individuals</w:t>
            </w:r>
            <w:r w:rsidR="003A7153">
              <w:rPr>
                <w:rFonts w:ascii="Times New Roman" w:hAnsi="Times New Roman" w:cs="Times New Roman"/>
                <w:bCs/>
                <w:sz w:val="19"/>
                <w:szCs w:val="19"/>
              </w:rPr>
              <w:t>,</w:t>
            </w:r>
            <w:r w:rsidR="00AD3F33">
              <w:rPr>
                <w:rFonts w:ascii="Times New Roman" w:hAnsi="Times New Roman" w:cs="Times New Roman"/>
                <w:bCs/>
                <w:sz w:val="19"/>
                <w:szCs w:val="19"/>
              </w:rPr>
              <w:t xml:space="preserve"> </w:t>
            </w:r>
          </w:p>
          <w:p w:rsidR="00AD3F33" w:rsidRDefault="00AD3F33" w:rsidP="00F62B70">
            <w:pPr>
              <w:rPr>
                <w:rFonts w:ascii="Times New Roman" w:hAnsi="Times New Roman" w:cs="Times New Roman"/>
                <w:bCs/>
                <w:sz w:val="19"/>
                <w:szCs w:val="19"/>
              </w:rPr>
            </w:pPr>
          </w:p>
          <w:p w:rsidR="00F62B70" w:rsidRPr="00E87985" w:rsidRDefault="003A7153" w:rsidP="00F62B70">
            <w:pPr>
              <w:rPr>
                <w:rFonts w:ascii="Times New Roman" w:hAnsi="Times New Roman" w:cs="Times New Roman"/>
                <w:bCs/>
                <w:sz w:val="19"/>
                <w:szCs w:val="19"/>
              </w:rPr>
            </w:pPr>
            <w:r>
              <w:rPr>
                <w:rFonts w:ascii="Times New Roman" w:hAnsi="Times New Roman" w:cs="Times New Roman"/>
                <w:bCs/>
                <w:sz w:val="19"/>
                <w:szCs w:val="19"/>
              </w:rPr>
              <w:t xml:space="preserve">AND </w:t>
            </w:r>
            <w:r w:rsidR="00AD3F33">
              <w:rPr>
                <w:rFonts w:ascii="Times New Roman" w:hAnsi="Times New Roman" w:cs="Times New Roman"/>
                <w:bCs/>
                <w:sz w:val="19"/>
                <w:szCs w:val="19"/>
              </w:rPr>
              <w:t>h</w:t>
            </w:r>
            <w:r w:rsidR="00F62B70" w:rsidRPr="00E87985">
              <w:rPr>
                <w:rFonts w:ascii="Times New Roman" w:hAnsi="Times New Roman" w:cs="Times New Roman"/>
                <w:bCs/>
                <w:sz w:val="19"/>
                <w:szCs w:val="19"/>
              </w:rPr>
              <w:t xml:space="preserve">ow the education system can </w:t>
            </w:r>
            <w:r w:rsidR="00F62B70" w:rsidRPr="00E87985">
              <w:rPr>
                <w:rFonts w:ascii="Times New Roman" w:hAnsi="Times New Roman" w:cs="Times New Roman"/>
                <w:bCs/>
                <w:iCs/>
                <w:sz w:val="19"/>
                <w:szCs w:val="19"/>
              </w:rPr>
              <w:t>disadvantage</w:t>
            </w:r>
            <w:r w:rsidR="00F62B70" w:rsidRPr="00E87985">
              <w:rPr>
                <w:rFonts w:ascii="Times New Roman" w:hAnsi="Times New Roman" w:cs="Times New Roman"/>
                <w:bCs/>
                <w:sz w:val="19"/>
                <w:szCs w:val="19"/>
              </w:rPr>
              <w:t xml:space="preserve"> particular groups of students.</w:t>
            </w:r>
          </w:p>
          <w:p w:rsidR="00F62B70" w:rsidRPr="00E87985" w:rsidRDefault="00F62B70" w:rsidP="00F62B70">
            <w:pPr>
              <w:rPr>
                <w:rFonts w:ascii="Times New Roman" w:hAnsi="Times New Roman" w:cs="Times New Roman"/>
                <w:iCs/>
                <w:sz w:val="19"/>
                <w:szCs w:val="19"/>
              </w:rPr>
            </w:pPr>
          </w:p>
          <w:p w:rsidR="00F62B70" w:rsidRPr="00E87985" w:rsidRDefault="00AD3F33" w:rsidP="00F62B70">
            <w:pPr>
              <w:rPr>
                <w:rFonts w:ascii="Times New Roman" w:hAnsi="Times New Roman" w:cs="Times New Roman"/>
                <w:bCs/>
                <w:sz w:val="19"/>
                <w:szCs w:val="19"/>
              </w:rPr>
            </w:pPr>
            <w:r>
              <w:rPr>
                <w:rFonts w:ascii="Times New Roman" w:hAnsi="Times New Roman" w:cs="Times New Roman"/>
                <w:iCs/>
                <w:sz w:val="19"/>
                <w:szCs w:val="19"/>
              </w:rPr>
              <w:t>ALSO, p</w:t>
            </w:r>
            <w:r w:rsidR="00F62B70" w:rsidRPr="00E87985">
              <w:rPr>
                <w:rFonts w:ascii="Times New Roman" w:hAnsi="Times New Roman" w:cs="Times New Roman"/>
                <w:iCs/>
                <w:sz w:val="19"/>
                <w:szCs w:val="19"/>
              </w:rPr>
              <w:t>roposes ideas about how negative impacts could be addressed.</w:t>
            </w:r>
          </w:p>
          <w:p w:rsidR="00F62B70" w:rsidRPr="00E87985" w:rsidRDefault="00F62B70" w:rsidP="00F62B70">
            <w:pPr>
              <w:rPr>
                <w:rFonts w:ascii="Times New Roman" w:hAnsi="Times New Roman" w:cs="Times New Roman"/>
                <w:sz w:val="19"/>
                <w:szCs w:val="19"/>
              </w:rPr>
            </w:pPr>
          </w:p>
          <w:p w:rsidR="00F62B70"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Pr="00E87985">
              <w:rPr>
                <w:rFonts w:ascii="Times New Roman" w:hAnsi="Times New Roman" w:cs="Times New Roman"/>
                <w:bCs/>
                <w:iCs/>
                <w:sz w:val="19"/>
                <w:szCs w:val="19"/>
              </w:rPr>
              <w:t>research-based</w:t>
            </w:r>
            <w:r w:rsidRPr="00E87985">
              <w:rPr>
                <w:rFonts w:ascii="Times New Roman" w:hAnsi="Times New Roman" w:cs="Times New Roman"/>
                <w:iCs/>
                <w:sz w:val="19"/>
                <w:szCs w:val="19"/>
              </w:rPr>
              <w:t xml:space="preserve"> in-text citations</w:t>
            </w:r>
            <w:r w:rsidRPr="00E87985">
              <w:rPr>
                <w:rFonts w:ascii="Times New Roman" w:hAnsi="Times New Roman" w:cs="Times New Roman"/>
                <w:sz w:val="19"/>
                <w:szCs w:val="19"/>
              </w:rPr>
              <w:t xml:space="preserve"> to provide evidence for claims.</w:t>
            </w:r>
          </w:p>
          <w:p w:rsidR="008D188E" w:rsidRPr="00E87985" w:rsidRDefault="008D188E" w:rsidP="00F62B70">
            <w:pPr>
              <w:rPr>
                <w:rFonts w:ascii="Times New Roman" w:hAnsi="Times New Roman" w:cs="Times New Roman"/>
                <w:sz w:val="19"/>
                <w:szCs w:val="19"/>
              </w:rPr>
            </w:pPr>
          </w:p>
        </w:tc>
        <w:tc>
          <w:tcPr>
            <w:tcW w:w="2880" w:type="dxa"/>
          </w:tcPr>
          <w:p w:rsidR="00F62B70" w:rsidRPr="00E87985" w:rsidRDefault="00F62B70" w:rsidP="00F62B70">
            <w:pPr>
              <w:ind w:left="-12"/>
              <w:rPr>
                <w:rFonts w:ascii="Times New Roman" w:hAnsi="Times New Roman" w:cs="Times New Roman"/>
                <w:sz w:val="19"/>
                <w:szCs w:val="19"/>
              </w:rPr>
            </w:pPr>
            <w:r w:rsidRPr="00E87985">
              <w:rPr>
                <w:rFonts w:ascii="Times New Roman" w:hAnsi="Times New Roman" w:cs="Times New Roman"/>
                <w:sz w:val="19"/>
                <w:szCs w:val="19"/>
              </w:rPr>
              <w:t>Provides a few specific examples of how the education system is beneficial to individuals.</w:t>
            </w:r>
          </w:p>
          <w:p w:rsidR="00F62B70" w:rsidRPr="00E87985" w:rsidRDefault="00F62B70" w:rsidP="00F62B70">
            <w:pPr>
              <w:ind w:left="-12"/>
              <w:rPr>
                <w:rFonts w:ascii="Times New Roman" w:hAnsi="Times New Roman" w:cs="Times New Roman"/>
                <w:sz w:val="19"/>
                <w:szCs w:val="19"/>
              </w:rPr>
            </w:pPr>
          </w:p>
          <w:p w:rsidR="00F62B70" w:rsidRPr="00E87985" w:rsidRDefault="00F62B70" w:rsidP="00F62B70">
            <w:pPr>
              <w:rPr>
                <w:rFonts w:ascii="Times New Roman" w:hAnsi="Times New Roman" w:cs="Times New Roman"/>
                <w:bCs/>
                <w:sz w:val="19"/>
                <w:szCs w:val="19"/>
              </w:rPr>
            </w:pPr>
            <w:r w:rsidRPr="00E87985">
              <w:rPr>
                <w:rFonts w:ascii="Times New Roman" w:hAnsi="Times New Roman" w:cs="Times New Roman"/>
                <w:bCs/>
                <w:sz w:val="19"/>
                <w:szCs w:val="19"/>
              </w:rPr>
              <w:t xml:space="preserve">Provides </w:t>
            </w:r>
            <w:r w:rsidRPr="00E87985">
              <w:rPr>
                <w:rFonts w:ascii="Times New Roman" w:hAnsi="Times New Roman" w:cs="Times New Roman"/>
                <w:bCs/>
                <w:iCs/>
                <w:sz w:val="19"/>
                <w:szCs w:val="19"/>
              </w:rPr>
              <w:t>a few specific examples</w:t>
            </w:r>
            <w:r w:rsidRPr="00E87985">
              <w:rPr>
                <w:rFonts w:ascii="Times New Roman" w:hAnsi="Times New Roman" w:cs="Times New Roman"/>
                <w:bCs/>
                <w:sz w:val="19"/>
                <w:szCs w:val="19"/>
              </w:rPr>
              <w:t xml:space="preserve"> of how the system of education can </w:t>
            </w:r>
            <w:r w:rsidRPr="00E87985">
              <w:rPr>
                <w:rFonts w:ascii="Times New Roman" w:hAnsi="Times New Roman" w:cs="Times New Roman"/>
                <w:bCs/>
                <w:iCs/>
                <w:sz w:val="19"/>
                <w:szCs w:val="19"/>
              </w:rPr>
              <w:t>disadvantage</w:t>
            </w:r>
            <w:r w:rsidRPr="00E87985">
              <w:rPr>
                <w:rFonts w:ascii="Times New Roman" w:hAnsi="Times New Roman" w:cs="Times New Roman"/>
                <w:bCs/>
                <w:sz w:val="19"/>
                <w:szCs w:val="19"/>
              </w:rPr>
              <w:t xml:space="preserve"> particular groups of students.</w:t>
            </w:r>
          </w:p>
          <w:p w:rsidR="00F62B70" w:rsidRPr="00E87985" w:rsidRDefault="00F62B70"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Pr="00E87985">
              <w:rPr>
                <w:rFonts w:ascii="Times New Roman" w:hAnsi="Times New Roman" w:cs="Times New Roman"/>
                <w:iCs/>
                <w:sz w:val="19"/>
                <w:szCs w:val="19"/>
              </w:rPr>
              <w:t>current news media in-text citations</w:t>
            </w:r>
            <w:r w:rsidRPr="00E87985">
              <w:rPr>
                <w:rFonts w:ascii="Times New Roman" w:hAnsi="Times New Roman" w:cs="Times New Roman"/>
                <w:sz w:val="19"/>
                <w:szCs w:val="19"/>
              </w:rPr>
              <w:t xml:space="preserve"> to provide evidence for claims.</w:t>
            </w:r>
          </w:p>
        </w:tc>
        <w:tc>
          <w:tcPr>
            <w:tcW w:w="2970" w:type="dxa"/>
          </w:tcPr>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Provides generic examples of how the education system is beneficial to individuals.</w:t>
            </w:r>
          </w:p>
          <w:p w:rsidR="00F62B70" w:rsidRPr="00E87985" w:rsidRDefault="00F62B70"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bCs/>
                <w:sz w:val="19"/>
                <w:szCs w:val="19"/>
              </w:rPr>
            </w:pPr>
            <w:r w:rsidRPr="00E87985">
              <w:rPr>
                <w:rFonts w:ascii="Times New Roman" w:hAnsi="Times New Roman" w:cs="Times New Roman"/>
                <w:bCs/>
                <w:sz w:val="19"/>
                <w:szCs w:val="19"/>
              </w:rPr>
              <w:t xml:space="preserve">Provides </w:t>
            </w:r>
            <w:r w:rsidRPr="00E87985">
              <w:rPr>
                <w:rFonts w:ascii="Times New Roman" w:hAnsi="Times New Roman" w:cs="Times New Roman"/>
                <w:bCs/>
                <w:iCs/>
                <w:sz w:val="19"/>
                <w:szCs w:val="19"/>
              </w:rPr>
              <w:t>generic examples</w:t>
            </w:r>
            <w:r w:rsidRPr="00E87985">
              <w:rPr>
                <w:rFonts w:ascii="Times New Roman" w:hAnsi="Times New Roman" w:cs="Times New Roman"/>
                <w:bCs/>
                <w:sz w:val="19"/>
                <w:szCs w:val="19"/>
              </w:rPr>
              <w:t xml:space="preserve"> of how the system of education can </w:t>
            </w:r>
            <w:r w:rsidRPr="00E87985">
              <w:rPr>
                <w:rFonts w:ascii="Times New Roman" w:hAnsi="Times New Roman" w:cs="Times New Roman"/>
                <w:bCs/>
                <w:iCs/>
                <w:sz w:val="19"/>
                <w:szCs w:val="19"/>
              </w:rPr>
              <w:t>disadvantage</w:t>
            </w:r>
            <w:r w:rsidRPr="00E87985">
              <w:rPr>
                <w:rFonts w:ascii="Times New Roman" w:hAnsi="Times New Roman" w:cs="Times New Roman"/>
                <w:bCs/>
                <w:sz w:val="19"/>
                <w:szCs w:val="19"/>
              </w:rPr>
              <w:t xml:space="preserve"> particular groups of students.</w:t>
            </w:r>
          </w:p>
          <w:p w:rsidR="00F62B70" w:rsidRPr="00E87985" w:rsidRDefault="00F62B70"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Includes only course text-based in-text citations to provide evidence for claims.</w:t>
            </w:r>
          </w:p>
        </w:tc>
        <w:tc>
          <w:tcPr>
            <w:tcW w:w="2880" w:type="dxa"/>
          </w:tcPr>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Provides examples that are irrelevant to understanding how the educational system impacts groups of students.</w:t>
            </w:r>
          </w:p>
          <w:p w:rsidR="00F62B70" w:rsidRPr="00E87985" w:rsidRDefault="00F62B70"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No in-text citations are included to provide evidence for claims.</w:t>
            </w:r>
          </w:p>
        </w:tc>
      </w:tr>
      <w:tr w:rsidR="00F62B70" w:rsidRPr="00E87985" w:rsidTr="00AD3F33">
        <w:trPr>
          <w:trHeight w:val="260"/>
        </w:trPr>
        <w:tc>
          <w:tcPr>
            <w:tcW w:w="2160" w:type="dxa"/>
          </w:tcPr>
          <w:p w:rsidR="00F62B70" w:rsidRDefault="00F62B70" w:rsidP="00F62B70">
            <w:pPr>
              <w:rPr>
                <w:rFonts w:ascii="Times New Roman" w:hAnsi="Times New Roman" w:cs="Times New Roman"/>
                <w:b/>
              </w:rPr>
            </w:pPr>
            <w:r w:rsidRPr="00C70A4E">
              <w:rPr>
                <w:rFonts w:ascii="Times New Roman" w:hAnsi="Times New Roman" w:cs="Times New Roman"/>
                <w:b/>
              </w:rPr>
              <w:t>3. Good Teaching is Student-Centered</w:t>
            </w:r>
          </w:p>
          <w:p w:rsidR="00F62B70" w:rsidRPr="00C70A4E" w:rsidRDefault="00F62B70" w:rsidP="00F62B70">
            <w:pPr>
              <w:rPr>
                <w:rFonts w:ascii="Times New Roman" w:hAnsi="Times New Roman" w:cs="Times New Roman"/>
                <w:b/>
              </w:rPr>
            </w:pPr>
            <w:r>
              <w:rPr>
                <w:rFonts w:ascii="Times New Roman" w:hAnsi="Times New Roman" w:cs="Times New Roman"/>
                <w:b/>
              </w:rPr>
              <w:t>(InTASC 6)</w:t>
            </w:r>
          </w:p>
        </w:tc>
        <w:tc>
          <w:tcPr>
            <w:tcW w:w="2880" w:type="dxa"/>
          </w:tcPr>
          <w:p w:rsidR="003A7153" w:rsidRDefault="00F62B70" w:rsidP="00F62B70">
            <w:pPr>
              <w:ind w:left="-14"/>
              <w:rPr>
                <w:rFonts w:ascii="Times New Roman" w:hAnsi="Times New Roman" w:cs="Times New Roman"/>
                <w:sz w:val="19"/>
                <w:szCs w:val="19"/>
              </w:rPr>
            </w:pPr>
            <w:r w:rsidRPr="00E87985">
              <w:rPr>
                <w:rFonts w:ascii="Times New Roman" w:hAnsi="Times New Roman" w:cs="Times New Roman"/>
                <w:sz w:val="19"/>
                <w:szCs w:val="19"/>
              </w:rPr>
              <w:t xml:space="preserve">Describes effective instruction as </w:t>
            </w:r>
            <w:r w:rsidR="00163986" w:rsidRPr="00E87985">
              <w:rPr>
                <w:rFonts w:ascii="Times New Roman" w:hAnsi="Times New Roman" w:cs="Times New Roman"/>
                <w:sz w:val="19"/>
                <w:szCs w:val="19"/>
              </w:rPr>
              <w:t>student-centered</w:t>
            </w:r>
            <w:r w:rsidR="00163986">
              <w:rPr>
                <w:rFonts w:ascii="Times New Roman" w:hAnsi="Times New Roman" w:cs="Times New Roman"/>
                <w:sz w:val="19"/>
                <w:szCs w:val="19"/>
              </w:rPr>
              <w:t xml:space="preserve"> AND</w:t>
            </w:r>
            <w:r w:rsidR="003A7153">
              <w:rPr>
                <w:rFonts w:ascii="Times New Roman" w:hAnsi="Times New Roman" w:cs="Times New Roman"/>
                <w:bCs/>
                <w:iCs/>
                <w:sz w:val="19"/>
                <w:szCs w:val="19"/>
              </w:rPr>
              <w:t xml:space="preserve"> d</w:t>
            </w:r>
            <w:r w:rsidRPr="00E87985">
              <w:rPr>
                <w:rFonts w:ascii="Times New Roman" w:hAnsi="Times New Roman" w:cs="Times New Roman"/>
                <w:iCs/>
                <w:sz w:val="19"/>
                <w:szCs w:val="19"/>
              </w:rPr>
              <w:t>escribes multiple roles of the teacher</w:t>
            </w:r>
            <w:r w:rsidRPr="00E87985">
              <w:rPr>
                <w:rFonts w:ascii="Times New Roman" w:hAnsi="Times New Roman" w:cs="Times New Roman"/>
                <w:sz w:val="19"/>
                <w:szCs w:val="19"/>
              </w:rPr>
              <w:t xml:space="preserve">.  </w:t>
            </w:r>
          </w:p>
          <w:p w:rsidR="003A7153" w:rsidRDefault="003A7153" w:rsidP="00F62B70">
            <w:pPr>
              <w:ind w:left="-14"/>
              <w:rPr>
                <w:rFonts w:ascii="Times New Roman" w:hAnsi="Times New Roman" w:cs="Times New Roman"/>
                <w:sz w:val="19"/>
                <w:szCs w:val="19"/>
              </w:rPr>
            </w:pPr>
          </w:p>
          <w:p w:rsidR="00F62B70" w:rsidRPr="00E87985" w:rsidRDefault="00F62B70" w:rsidP="003A7153">
            <w:pPr>
              <w:ind w:left="-14"/>
              <w:rPr>
                <w:rFonts w:ascii="Times New Roman" w:hAnsi="Times New Roman" w:cs="Times New Roman"/>
                <w:sz w:val="19"/>
                <w:szCs w:val="19"/>
              </w:rPr>
            </w:pPr>
            <w:r w:rsidRPr="00E87985">
              <w:rPr>
                <w:rFonts w:ascii="Times New Roman" w:hAnsi="Times New Roman" w:cs="Times New Roman"/>
                <w:bCs/>
                <w:iCs/>
                <w:sz w:val="19"/>
                <w:szCs w:val="19"/>
              </w:rPr>
              <w:t>ALSO</w:t>
            </w:r>
            <w:r w:rsidR="003A7153">
              <w:rPr>
                <w:rFonts w:ascii="Times New Roman" w:hAnsi="Times New Roman" w:cs="Times New Roman"/>
                <w:bCs/>
                <w:iCs/>
                <w:sz w:val="19"/>
                <w:szCs w:val="19"/>
              </w:rPr>
              <w:t>, e</w:t>
            </w:r>
            <w:r w:rsidRPr="00E87985">
              <w:rPr>
                <w:rFonts w:ascii="Times New Roman" w:hAnsi="Times New Roman" w:cs="Times New Roman"/>
                <w:sz w:val="19"/>
                <w:szCs w:val="19"/>
              </w:rPr>
              <w:t xml:space="preserve">xplains how the </w:t>
            </w:r>
            <w:r w:rsidRPr="00E87985">
              <w:rPr>
                <w:rFonts w:ascii="Times New Roman" w:hAnsi="Times New Roman" w:cs="Times New Roman"/>
                <w:iCs/>
                <w:sz w:val="19"/>
                <w:szCs w:val="19"/>
              </w:rPr>
              <w:t>roles of teacher and learner complement one</w:t>
            </w:r>
            <w:r w:rsidRPr="00E87985">
              <w:rPr>
                <w:rFonts w:ascii="Times New Roman" w:hAnsi="Times New Roman" w:cs="Times New Roman"/>
                <w:sz w:val="19"/>
                <w:szCs w:val="19"/>
              </w:rPr>
              <w:t xml:space="preserve"> another in order to maximize student learning.</w:t>
            </w:r>
          </w:p>
          <w:p w:rsidR="00E87985" w:rsidRPr="00E87985" w:rsidRDefault="00E87985" w:rsidP="00F62B70">
            <w:pPr>
              <w:rPr>
                <w:rFonts w:ascii="Times New Roman" w:hAnsi="Times New Roman" w:cs="Times New Roman"/>
                <w:iCs/>
                <w:sz w:val="19"/>
                <w:szCs w:val="19"/>
              </w:rPr>
            </w:pPr>
          </w:p>
          <w:p w:rsidR="00F62B70"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Pr="00E87985">
              <w:rPr>
                <w:rFonts w:ascii="Times New Roman" w:hAnsi="Times New Roman" w:cs="Times New Roman"/>
                <w:bCs/>
                <w:iCs/>
                <w:sz w:val="19"/>
                <w:szCs w:val="19"/>
              </w:rPr>
              <w:t>research-based</w:t>
            </w:r>
            <w:r w:rsidRPr="00E87985">
              <w:rPr>
                <w:rFonts w:ascii="Times New Roman" w:hAnsi="Times New Roman" w:cs="Times New Roman"/>
                <w:iCs/>
                <w:sz w:val="19"/>
                <w:szCs w:val="19"/>
              </w:rPr>
              <w:t xml:space="preserve"> in-text citations</w:t>
            </w:r>
            <w:r w:rsidRPr="00E87985">
              <w:rPr>
                <w:rFonts w:ascii="Times New Roman" w:hAnsi="Times New Roman" w:cs="Times New Roman"/>
                <w:sz w:val="19"/>
                <w:szCs w:val="19"/>
              </w:rPr>
              <w:t xml:space="preserve"> to provide evidence for claims.</w:t>
            </w:r>
          </w:p>
          <w:p w:rsidR="00AD3F33" w:rsidRPr="00E87985" w:rsidRDefault="00AD3F33" w:rsidP="00F62B70">
            <w:pPr>
              <w:rPr>
                <w:rFonts w:ascii="Times New Roman" w:hAnsi="Times New Roman" w:cs="Times New Roman"/>
                <w:sz w:val="19"/>
                <w:szCs w:val="19"/>
              </w:rPr>
            </w:pPr>
          </w:p>
        </w:tc>
        <w:tc>
          <w:tcPr>
            <w:tcW w:w="2880" w:type="dxa"/>
          </w:tcPr>
          <w:p w:rsidR="00F62B70" w:rsidRPr="00E87985" w:rsidRDefault="00F62B70" w:rsidP="00F62B70">
            <w:pPr>
              <w:rPr>
                <w:rFonts w:ascii="Times New Roman" w:hAnsi="Times New Roman" w:cs="Times New Roman"/>
                <w:bCs/>
                <w:iCs/>
                <w:sz w:val="19"/>
                <w:szCs w:val="19"/>
              </w:rPr>
            </w:pPr>
            <w:r w:rsidRPr="00E87985">
              <w:rPr>
                <w:rFonts w:ascii="Times New Roman" w:hAnsi="Times New Roman" w:cs="Times New Roman"/>
                <w:sz w:val="19"/>
                <w:szCs w:val="19"/>
              </w:rPr>
              <w:t>Describes effective instruction is student-centered</w:t>
            </w:r>
            <w:r w:rsidR="003A7153">
              <w:rPr>
                <w:rFonts w:ascii="Times New Roman" w:hAnsi="Times New Roman" w:cs="Times New Roman"/>
                <w:sz w:val="19"/>
                <w:szCs w:val="19"/>
              </w:rPr>
              <w:t>,</w:t>
            </w:r>
            <w:r w:rsidRPr="00E87985">
              <w:rPr>
                <w:rFonts w:ascii="Times New Roman" w:hAnsi="Times New Roman" w:cs="Times New Roman"/>
                <w:sz w:val="19"/>
                <w:szCs w:val="19"/>
              </w:rPr>
              <w:t xml:space="preserve"> </w:t>
            </w:r>
            <w:r w:rsidRPr="00E87985">
              <w:rPr>
                <w:rFonts w:ascii="Times New Roman" w:hAnsi="Times New Roman" w:cs="Times New Roman"/>
                <w:bCs/>
                <w:iCs/>
                <w:sz w:val="19"/>
                <w:szCs w:val="19"/>
              </w:rPr>
              <w:t>AND</w:t>
            </w:r>
          </w:p>
          <w:p w:rsidR="0048462C" w:rsidRPr="00E87985" w:rsidRDefault="0048462C"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Describes the different roles of the teacher and student.</w:t>
            </w:r>
          </w:p>
          <w:p w:rsidR="0048462C" w:rsidRPr="00E87985" w:rsidRDefault="0048462C"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 xml:space="preserve">Includes </w:t>
            </w:r>
            <w:r w:rsidRPr="00E87985">
              <w:rPr>
                <w:rFonts w:ascii="Times New Roman" w:hAnsi="Times New Roman" w:cs="Times New Roman"/>
                <w:iCs/>
                <w:sz w:val="19"/>
                <w:szCs w:val="19"/>
              </w:rPr>
              <w:t>current news media in-text citations</w:t>
            </w:r>
            <w:r w:rsidRPr="00E87985">
              <w:rPr>
                <w:rFonts w:ascii="Times New Roman" w:hAnsi="Times New Roman" w:cs="Times New Roman"/>
                <w:sz w:val="19"/>
                <w:szCs w:val="19"/>
              </w:rPr>
              <w:t xml:space="preserve"> to provide evidence for claims.</w:t>
            </w:r>
          </w:p>
        </w:tc>
        <w:tc>
          <w:tcPr>
            <w:tcW w:w="2970" w:type="dxa"/>
          </w:tcPr>
          <w:p w:rsidR="00F62B70" w:rsidRPr="00E87985" w:rsidRDefault="00F62B70" w:rsidP="00F62B70">
            <w:pPr>
              <w:rPr>
                <w:rFonts w:ascii="Times New Roman" w:hAnsi="Times New Roman" w:cs="Times New Roman"/>
                <w:bCs/>
                <w:iCs/>
                <w:sz w:val="19"/>
                <w:szCs w:val="19"/>
              </w:rPr>
            </w:pPr>
            <w:r w:rsidRPr="00E87985">
              <w:rPr>
                <w:rFonts w:ascii="Times New Roman" w:hAnsi="Times New Roman" w:cs="Times New Roman"/>
                <w:sz w:val="19"/>
                <w:szCs w:val="19"/>
              </w:rPr>
              <w:t>Describes effective instruction as student-centered</w:t>
            </w:r>
            <w:r w:rsidR="003A7153">
              <w:rPr>
                <w:rFonts w:ascii="Times New Roman" w:hAnsi="Times New Roman" w:cs="Times New Roman"/>
                <w:sz w:val="19"/>
                <w:szCs w:val="19"/>
              </w:rPr>
              <w:t>,</w:t>
            </w:r>
            <w:r w:rsidRPr="00E87985">
              <w:rPr>
                <w:rFonts w:ascii="Times New Roman" w:hAnsi="Times New Roman" w:cs="Times New Roman"/>
                <w:sz w:val="19"/>
                <w:szCs w:val="19"/>
              </w:rPr>
              <w:t xml:space="preserve"> </w:t>
            </w:r>
            <w:r w:rsidRPr="00E87985">
              <w:rPr>
                <w:rFonts w:ascii="Times New Roman" w:hAnsi="Times New Roman" w:cs="Times New Roman"/>
                <w:bCs/>
                <w:iCs/>
                <w:sz w:val="19"/>
                <w:szCs w:val="19"/>
              </w:rPr>
              <w:t>BUT</w:t>
            </w:r>
          </w:p>
          <w:p w:rsidR="0048462C" w:rsidRPr="00E87985" w:rsidRDefault="0048462C"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iCs/>
                <w:sz w:val="19"/>
                <w:szCs w:val="19"/>
              </w:rPr>
              <w:t>Does not describe</w:t>
            </w:r>
            <w:r w:rsidRPr="00E87985">
              <w:rPr>
                <w:rFonts w:ascii="Times New Roman" w:hAnsi="Times New Roman" w:cs="Times New Roman"/>
                <w:sz w:val="19"/>
                <w:szCs w:val="19"/>
              </w:rPr>
              <w:t xml:space="preserve"> the different roles of teacher and student.</w:t>
            </w:r>
          </w:p>
          <w:p w:rsidR="0048462C" w:rsidRPr="00E87985" w:rsidRDefault="0048462C"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Includes only course text-based in-text citations to provide evidence for claims.</w:t>
            </w:r>
          </w:p>
        </w:tc>
        <w:tc>
          <w:tcPr>
            <w:tcW w:w="2880" w:type="dxa"/>
          </w:tcPr>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 xml:space="preserve">Describes </w:t>
            </w:r>
            <w:r w:rsidR="0048462C" w:rsidRPr="00E87985">
              <w:rPr>
                <w:rFonts w:ascii="Times New Roman" w:hAnsi="Times New Roman" w:cs="Times New Roman"/>
                <w:sz w:val="19"/>
                <w:szCs w:val="19"/>
              </w:rPr>
              <w:t xml:space="preserve">effective instruction as </w:t>
            </w:r>
            <w:r w:rsidRPr="00E87985">
              <w:rPr>
                <w:rFonts w:ascii="Times New Roman" w:hAnsi="Times New Roman" w:cs="Times New Roman"/>
                <w:sz w:val="19"/>
                <w:szCs w:val="19"/>
              </w:rPr>
              <w:t>teacher</w:t>
            </w:r>
            <w:r w:rsidR="00EC5DA0">
              <w:rPr>
                <w:rFonts w:ascii="Times New Roman" w:hAnsi="Times New Roman" w:cs="Times New Roman"/>
                <w:sz w:val="19"/>
                <w:szCs w:val="19"/>
              </w:rPr>
              <w:t>-</w:t>
            </w:r>
            <w:r w:rsidRPr="00E87985">
              <w:rPr>
                <w:rFonts w:ascii="Times New Roman" w:hAnsi="Times New Roman" w:cs="Times New Roman"/>
                <w:sz w:val="19"/>
                <w:szCs w:val="19"/>
              </w:rPr>
              <w:t>centered.</w:t>
            </w:r>
          </w:p>
          <w:p w:rsidR="0048462C" w:rsidRPr="00E87985" w:rsidRDefault="0048462C" w:rsidP="00F62B70">
            <w:pPr>
              <w:rPr>
                <w:rFonts w:ascii="Times New Roman" w:hAnsi="Times New Roman" w:cs="Times New Roman"/>
                <w:sz w:val="19"/>
                <w:szCs w:val="19"/>
              </w:rPr>
            </w:pPr>
          </w:p>
          <w:p w:rsidR="00F62B70" w:rsidRPr="00E87985" w:rsidRDefault="00F62B70" w:rsidP="00F62B70">
            <w:pPr>
              <w:rPr>
                <w:rFonts w:ascii="Times New Roman" w:hAnsi="Times New Roman" w:cs="Times New Roman"/>
                <w:sz w:val="19"/>
                <w:szCs w:val="19"/>
              </w:rPr>
            </w:pPr>
            <w:r w:rsidRPr="00E87985">
              <w:rPr>
                <w:rFonts w:ascii="Times New Roman" w:hAnsi="Times New Roman" w:cs="Times New Roman"/>
                <w:sz w:val="19"/>
                <w:szCs w:val="19"/>
              </w:rPr>
              <w:t>No in-text citations are included to provide evidence for claims.</w:t>
            </w:r>
          </w:p>
        </w:tc>
      </w:tr>
    </w:tbl>
    <w:p w:rsidR="00F62B70" w:rsidRDefault="00F62B70" w:rsidP="004353A8">
      <w:pPr>
        <w:rPr>
          <w:rFonts w:ascii="Times New Roman" w:hAnsi="Times New Roman" w:cs="Times New Roman"/>
          <w:sz w:val="20"/>
          <w:szCs w:val="20"/>
        </w:rPr>
      </w:pPr>
    </w:p>
    <w:tbl>
      <w:tblPr>
        <w:tblStyle w:val="TableGrid"/>
        <w:tblW w:w="13770" w:type="dxa"/>
        <w:tblInd w:w="-455" w:type="dxa"/>
        <w:tblLook w:val="04A0" w:firstRow="1" w:lastRow="0" w:firstColumn="1" w:lastColumn="0" w:noHBand="0" w:noVBand="1"/>
      </w:tblPr>
      <w:tblGrid>
        <w:gridCol w:w="2160"/>
        <w:gridCol w:w="2880"/>
        <w:gridCol w:w="2880"/>
        <w:gridCol w:w="2880"/>
        <w:gridCol w:w="2970"/>
      </w:tblGrid>
      <w:tr w:rsidR="004353A8" w:rsidRPr="003D3468" w:rsidTr="00CD7565">
        <w:tc>
          <w:tcPr>
            <w:tcW w:w="13770" w:type="dxa"/>
            <w:gridSpan w:val="5"/>
            <w:shd w:val="clear" w:color="auto" w:fill="B8CCE4" w:themeFill="accent1" w:themeFillTint="66"/>
          </w:tcPr>
          <w:p w:rsidR="004353A8" w:rsidRPr="003D3468" w:rsidRDefault="004353A8" w:rsidP="001E7272">
            <w:pPr>
              <w:rPr>
                <w:rFonts w:ascii="Times New Roman" w:hAnsi="Times New Roman" w:cs="Times New Roman"/>
                <w:b/>
                <w:sz w:val="24"/>
                <w:szCs w:val="24"/>
              </w:rPr>
            </w:pPr>
            <w:r>
              <w:rPr>
                <w:rFonts w:ascii="Times New Roman" w:hAnsi="Times New Roman" w:cs="Times New Roman"/>
                <w:b/>
                <w:sz w:val="24"/>
                <w:szCs w:val="24"/>
              </w:rPr>
              <w:t xml:space="preserve">Writing and Mechanics  </w:t>
            </w:r>
          </w:p>
        </w:tc>
      </w:tr>
      <w:tr w:rsidR="004353A8" w:rsidRPr="003D3468" w:rsidTr="003253B6">
        <w:tc>
          <w:tcPr>
            <w:tcW w:w="2160" w:type="dxa"/>
            <w:shd w:val="clear" w:color="auto" w:fill="B8CCE4" w:themeFill="accent1" w:themeFillTint="66"/>
          </w:tcPr>
          <w:p w:rsidR="004353A8" w:rsidRPr="003D3468" w:rsidRDefault="004353A8" w:rsidP="001E7272">
            <w:pPr>
              <w:jc w:val="center"/>
              <w:rPr>
                <w:rFonts w:ascii="Times New Roman" w:hAnsi="Times New Roman" w:cs="Times New Roman"/>
                <w:b/>
              </w:rPr>
            </w:pPr>
            <w:r>
              <w:rPr>
                <w:rFonts w:ascii="Times New Roman" w:hAnsi="Times New Roman" w:cs="Times New Roman"/>
                <w:b/>
              </w:rPr>
              <w:t xml:space="preserve">Criteria </w:t>
            </w:r>
          </w:p>
        </w:tc>
        <w:tc>
          <w:tcPr>
            <w:tcW w:w="2880" w:type="dxa"/>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Exemplary (4)</w:t>
            </w:r>
          </w:p>
        </w:tc>
        <w:tc>
          <w:tcPr>
            <w:tcW w:w="2880" w:type="dxa"/>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Target (3)</w:t>
            </w:r>
          </w:p>
        </w:tc>
        <w:tc>
          <w:tcPr>
            <w:tcW w:w="2880" w:type="dxa"/>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Passing (2)</w:t>
            </w:r>
          </w:p>
        </w:tc>
        <w:tc>
          <w:tcPr>
            <w:tcW w:w="2970" w:type="dxa"/>
            <w:shd w:val="clear" w:color="auto" w:fill="B8CCE4" w:themeFill="accent1" w:themeFillTint="66"/>
            <w:vAlign w:val="center"/>
          </w:tcPr>
          <w:p w:rsidR="004353A8" w:rsidRPr="003D3468" w:rsidRDefault="004353A8" w:rsidP="001E7272">
            <w:pPr>
              <w:jc w:val="center"/>
              <w:rPr>
                <w:rFonts w:ascii="Times New Roman" w:hAnsi="Times New Roman" w:cs="Times New Roman"/>
                <w:b/>
              </w:rPr>
            </w:pPr>
            <w:r w:rsidRPr="003D3468">
              <w:rPr>
                <w:rFonts w:ascii="Times New Roman" w:hAnsi="Times New Roman" w:cs="Times New Roman"/>
                <w:b/>
                <w:bCs/>
              </w:rPr>
              <w:t>Insufficient Evidence (1)</w:t>
            </w:r>
          </w:p>
        </w:tc>
      </w:tr>
      <w:tr w:rsidR="004353A8" w:rsidRPr="00C70A4E" w:rsidTr="003253B6">
        <w:tc>
          <w:tcPr>
            <w:tcW w:w="2160" w:type="dxa"/>
          </w:tcPr>
          <w:p w:rsidR="004353A8" w:rsidRPr="00C70A4E" w:rsidRDefault="004353A8" w:rsidP="001E7272">
            <w:pPr>
              <w:rPr>
                <w:rFonts w:ascii="Times New Roman" w:hAnsi="Times New Roman" w:cs="Times New Roman"/>
                <w:b/>
                <w:sz w:val="24"/>
                <w:szCs w:val="24"/>
              </w:rPr>
            </w:pPr>
            <w:r w:rsidRPr="00C70A4E">
              <w:rPr>
                <w:rFonts w:ascii="Times New Roman" w:hAnsi="Times New Roman" w:cs="Times New Roman"/>
                <w:b/>
                <w:sz w:val="24"/>
                <w:szCs w:val="24"/>
              </w:rPr>
              <w:t>Writing</w:t>
            </w:r>
          </w:p>
        </w:tc>
        <w:tc>
          <w:tcPr>
            <w:tcW w:w="2880" w:type="dxa"/>
          </w:tcPr>
          <w:p w:rsidR="004353A8" w:rsidRDefault="004353A8" w:rsidP="001E7272">
            <w:pPr>
              <w:rPr>
                <w:rFonts w:ascii="Times New Roman" w:hAnsi="Times New Roman" w:cs="Times New Roman"/>
                <w:sz w:val="20"/>
                <w:szCs w:val="20"/>
              </w:rPr>
            </w:pPr>
            <w:r w:rsidRPr="0012726B">
              <w:rPr>
                <w:rFonts w:ascii="Times New Roman" w:hAnsi="Times New Roman" w:cs="Times New Roman"/>
                <w:sz w:val="20"/>
                <w:szCs w:val="20"/>
              </w:rPr>
              <w:t>Writing is confident</w:t>
            </w:r>
            <w:r>
              <w:rPr>
                <w:rFonts w:ascii="Times New Roman" w:hAnsi="Times New Roman" w:cs="Times New Roman"/>
                <w:sz w:val="20"/>
                <w:szCs w:val="20"/>
              </w:rPr>
              <w:t xml:space="preserve">, </w:t>
            </w:r>
            <w:r w:rsidRPr="0012726B">
              <w:rPr>
                <w:rFonts w:ascii="Times New Roman" w:hAnsi="Times New Roman" w:cs="Times New Roman"/>
                <w:sz w:val="20"/>
                <w:szCs w:val="20"/>
              </w:rPr>
              <w:t>clearly focused</w:t>
            </w:r>
            <w:r>
              <w:rPr>
                <w:rFonts w:ascii="Times New Roman" w:hAnsi="Times New Roman" w:cs="Times New Roman"/>
                <w:sz w:val="20"/>
                <w:szCs w:val="20"/>
              </w:rPr>
              <w:t>, and engaging</w:t>
            </w:r>
            <w:r w:rsidR="003253B6">
              <w:rPr>
                <w:rFonts w:ascii="Times New Roman" w:hAnsi="Times New Roman" w:cs="Times New Roman"/>
                <w:sz w:val="20"/>
                <w:szCs w:val="20"/>
              </w:rPr>
              <w:t xml:space="preserve">; communicates a nuanced understanding of the field of education. </w:t>
            </w:r>
            <w:r w:rsidRPr="0012726B">
              <w:rPr>
                <w:rFonts w:ascii="Times New Roman" w:hAnsi="Times New Roman" w:cs="Times New Roman"/>
                <w:sz w:val="20"/>
                <w:szCs w:val="20"/>
              </w:rPr>
              <w:t xml:space="preserve"> </w:t>
            </w:r>
          </w:p>
          <w:p w:rsidR="004353A8" w:rsidRDefault="004353A8"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 xml:space="preserve">Writer has a distinct and unique voice/point of view. </w:t>
            </w:r>
          </w:p>
          <w:p w:rsidR="004353A8" w:rsidRDefault="004353A8"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 xml:space="preserve">Each theme addressed </w:t>
            </w:r>
            <w:r w:rsidR="003253B6">
              <w:rPr>
                <w:rFonts w:ascii="Times New Roman" w:hAnsi="Times New Roman" w:cs="Times New Roman"/>
                <w:sz w:val="20"/>
                <w:szCs w:val="20"/>
              </w:rPr>
              <w:t>AND at times</w:t>
            </w:r>
            <w:r w:rsidR="004D3FFC">
              <w:rPr>
                <w:rFonts w:ascii="Times New Roman" w:hAnsi="Times New Roman" w:cs="Times New Roman"/>
                <w:sz w:val="20"/>
                <w:szCs w:val="20"/>
              </w:rPr>
              <w:t>,</w:t>
            </w:r>
            <w:r w:rsidR="003253B6">
              <w:rPr>
                <w:rFonts w:ascii="Times New Roman" w:hAnsi="Times New Roman" w:cs="Times New Roman"/>
                <w:sz w:val="20"/>
                <w:szCs w:val="20"/>
              </w:rPr>
              <w:t xml:space="preserve"> multiple sources of evidence used to </w:t>
            </w:r>
            <w:r>
              <w:rPr>
                <w:rFonts w:ascii="Times New Roman" w:hAnsi="Times New Roman" w:cs="Times New Roman"/>
                <w:sz w:val="20"/>
                <w:szCs w:val="20"/>
              </w:rPr>
              <w:t>support</w:t>
            </w:r>
            <w:r w:rsidR="003253B6">
              <w:rPr>
                <w:rFonts w:ascii="Times New Roman" w:hAnsi="Times New Roman" w:cs="Times New Roman"/>
                <w:sz w:val="20"/>
                <w:szCs w:val="20"/>
              </w:rPr>
              <w:t xml:space="preserve"> claims.</w:t>
            </w:r>
            <w:r>
              <w:rPr>
                <w:rFonts w:ascii="Times New Roman" w:hAnsi="Times New Roman" w:cs="Times New Roman"/>
                <w:sz w:val="20"/>
                <w:szCs w:val="20"/>
              </w:rPr>
              <w:t xml:space="preserve"> </w:t>
            </w:r>
          </w:p>
          <w:p w:rsidR="004353A8" w:rsidRDefault="004353A8" w:rsidP="001E7272">
            <w:pPr>
              <w:rPr>
                <w:rFonts w:ascii="Times New Roman" w:hAnsi="Times New Roman" w:cs="Times New Roman"/>
                <w:sz w:val="20"/>
                <w:szCs w:val="20"/>
              </w:rPr>
            </w:pPr>
          </w:p>
          <w:p w:rsidR="004353A8" w:rsidRDefault="00754D2E" w:rsidP="00754D2E">
            <w:pPr>
              <w:rPr>
                <w:rFonts w:ascii="Times New Roman" w:hAnsi="Times New Roman" w:cs="Times New Roman"/>
                <w:sz w:val="20"/>
                <w:szCs w:val="20"/>
              </w:rPr>
            </w:pPr>
            <w:r>
              <w:rPr>
                <w:rFonts w:ascii="Times New Roman" w:hAnsi="Times New Roman" w:cs="Times New Roman"/>
                <w:sz w:val="20"/>
                <w:szCs w:val="20"/>
              </w:rPr>
              <w:t xml:space="preserve">Logical sequencing of essay with well-defined introduction, body and conclusion. </w:t>
            </w:r>
          </w:p>
          <w:p w:rsidR="00754D2E" w:rsidRPr="0012726B" w:rsidRDefault="00754D2E" w:rsidP="00754D2E">
            <w:pPr>
              <w:rPr>
                <w:rFonts w:ascii="Times New Roman" w:hAnsi="Times New Roman" w:cs="Times New Roman"/>
                <w:sz w:val="20"/>
                <w:szCs w:val="20"/>
              </w:rPr>
            </w:pPr>
          </w:p>
        </w:tc>
        <w:tc>
          <w:tcPr>
            <w:tcW w:w="2880" w:type="dxa"/>
          </w:tcPr>
          <w:p w:rsidR="004353A8" w:rsidRDefault="004353A8" w:rsidP="001E7272">
            <w:pPr>
              <w:rPr>
                <w:rFonts w:ascii="Times New Roman" w:hAnsi="Times New Roman" w:cs="Times New Roman"/>
                <w:sz w:val="20"/>
                <w:szCs w:val="20"/>
              </w:rPr>
            </w:pPr>
            <w:r w:rsidRPr="0012726B">
              <w:rPr>
                <w:rFonts w:ascii="Times New Roman" w:hAnsi="Times New Roman" w:cs="Times New Roman"/>
                <w:sz w:val="20"/>
                <w:szCs w:val="20"/>
              </w:rPr>
              <w:t>Writing is focused</w:t>
            </w:r>
            <w:r>
              <w:rPr>
                <w:rFonts w:ascii="Times New Roman" w:hAnsi="Times New Roman" w:cs="Times New Roman"/>
                <w:sz w:val="20"/>
                <w:szCs w:val="20"/>
              </w:rPr>
              <w:t>, and interesting</w:t>
            </w:r>
            <w:r w:rsidR="003253B6">
              <w:rPr>
                <w:rFonts w:ascii="Times New Roman" w:hAnsi="Times New Roman" w:cs="Times New Roman"/>
                <w:sz w:val="20"/>
                <w:szCs w:val="20"/>
              </w:rPr>
              <w:t>; communicates an understanding of the field of education</w:t>
            </w:r>
            <w:r w:rsidRPr="0012726B">
              <w:rPr>
                <w:rFonts w:ascii="Times New Roman" w:hAnsi="Times New Roman" w:cs="Times New Roman"/>
                <w:sz w:val="20"/>
                <w:szCs w:val="20"/>
              </w:rPr>
              <w:t>.</w:t>
            </w:r>
          </w:p>
          <w:p w:rsidR="004353A8" w:rsidRDefault="004353A8"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 xml:space="preserve">Writer has a strong voice/point of view. </w:t>
            </w:r>
          </w:p>
          <w:p w:rsidR="004353A8" w:rsidRDefault="004353A8"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 xml:space="preserve">Each theme addressed </w:t>
            </w:r>
            <w:r w:rsidR="00016306">
              <w:rPr>
                <w:rFonts w:ascii="Times New Roman" w:hAnsi="Times New Roman" w:cs="Times New Roman"/>
                <w:sz w:val="20"/>
                <w:szCs w:val="20"/>
              </w:rPr>
              <w:t>AND claims</w:t>
            </w:r>
            <w:r w:rsidR="004D3FFC">
              <w:rPr>
                <w:rFonts w:ascii="Times New Roman" w:hAnsi="Times New Roman" w:cs="Times New Roman"/>
                <w:sz w:val="20"/>
                <w:szCs w:val="20"/>
              </w:rPr>
              <w:t xml:space="preserve"> </w:t>
            </w:r>
            <w:r>
              <w:rPr>
                <w:rFonts w:ascii="Times New Roman" w:hAnsi="Times New Roman" w:cs="Times New Roman"/>
                <w:sz w:val="20"/>
                <w:szCs w:val="20"/>
              </w:rPr>
              <w:t xml:space="preserve">supported with detailed information. </w:t>
            </w:r>
          </w:p>
          <w:p w:rsidR="004353A8" w:rsidRDefault="004353A8" w:rsidP="001E7272">
            <w:pPr>
              <w:rPr>
                <w:rFonts w:ascii="Times New Roman" w:hAnsi="Times New Roman" w:cs="Times New Roman"/>
                <w:sz w:val="20"/>
                <w:szCs w:val="20"/>
              </w:rPr>
            </w:pPr>
          </w:p>
          <w:p w:rsidR="004353A8" w:rsidRPr="0012726B" w:rsidRDefault="00754D2E" w:rsidP="00754D2E">
            <w:pPr>
              <w:rPr>
                <w:rFonts w:ascii="Times New Roman" w:hAnsi="Times New Roman" w:cs="Times New Roman"/>
                <w:sz w:val="20"/>
                <w:szCs w:val="20"/>
              </w:rPr>
            </w:pPr>
            <w:r>
              <w:rPr>
                <w:rFonts w:ascii="Times New Roman" w:hAnsi="Times New Roman" w:cs="Times New Roman"/>
                <w:sz w:val="20"/>
                <w:szCs w:val="20"/>
              </w:rPr>
              <w:t xml:space="preserve">Essay had an </w:t>
            </w:r>
            <w:r w:rsidR="004353A8">
              <w:rPr>
                <w:rFonts w:ascii="Times New Roman" w:hAnsi="Times New Roman" w:cs="Times New Roman"/>
                <w:sz w:val="20"/>
                <w:szCs w:val="20"/>
              </w:rPr>
              <w:t xml:space="preserve">introduction, body and conclusion. </w:t>
            </w:r>
          </w:p>
        </w:tc>
        <w:tc>
          <w:tcPr>
            <w:tcW w:w="2880" w:type="dxa"/>
          </w:tcPr>
          <w:p w:rsidR="004353A8" w:rsidRDefault="004353A8" w:rsidP="001E7272">
            <w:pPr>
              <w:rPr>
                <w:rFonts w:ascii="Times New Roman" w:hAnsi="Times New Roman" w:cs="Times New Roman"/>
                <w:sz w:val="20"/>
                <w:szCs w:val="20"/>
              </w:rPr>
            </w:pPr>
            <w:r w:rsidRPr="0012726B">
              <w:rPr>
                <w:rFonts w:ascii="Times New Roman" w:hAnsi="Times New Roman" w:cs="Times New Roman"/>
                <w:sz w:val="20"/>
                <w:szCs w:val="20"/>
              </w:rPr>
              <w:t>Writing adequately communicates knowledge</w:t>
            </w:r>
            <w:r w:rsidR="00602F2D">
              <w:rPr>
                <w:rFonts w:ascii="Times New Roman" w:hAnsi="Times New Roman" w:cs="Times New Roman"/>
                <w:sz w:val="20"/>
                <w:szCs w:val="20"/>
              </w:rPr>
              <w:t xml:space="preserve"> about the field of education</w:t>
            </w:r>
            <w:r w:rsidRPr="0012726B">
              <w:rPr>
                <w:rFonts w:ascii="Times New Roman" w:hAnsi="Times New Roman" w:cs="Times New Roman"/>
                <w:sz w:val="20"/>
                <w:szCs w:val="20"/>
              </w:rPr>
              <w:t xml:space="preserve">. </w:t>
            </w:r>
          </w:p>
          <w:p w:rsidR="003253B6" w:rsidRDefault="003253B6"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 xml:space="preserve">Writer uses voice/point of view. </w:t>
            </w:r>
          </w:p>
          <w:p w:rsidR="004353A8" w:rsidRDefault="004353A8" w:rsidP="001E7272">
            <w:pPr>
              <w:rPr>
                <w:rFonts w:ascii="Times New Roman" w:hAnsi="Times New Roman" w:cs="Times New Roman"/>
                <w:sz w:val="20"/>
                <w:szCs w:val="20"/>
              </w:rPr>
            </w:pPr>
          </w:p>
          <w:p w:rsidR="004353A8" w:rsidRDefault="003253B6" w:rsidP="001E7272">
            <w:pPr>
              <w:rPr>
                <w:rFonts w:ascii="Times New Roman" w:hAnsi="Times New Roman" w:cs="Times New Roman"/>
                <w:sz w:val="20"/>
                <w:szCs w:val="20"/>
              </w:rPr>
            </w:pPr>
            <w:r>
              <w:rPr>
                <w:rFonts w:ascii="Times New Roman" w:hAnsi="Times New Roman" w:cs="Times New Roman"/>
                <w:sz w:val="20"/>
                <w:szCs w:val="20"/>
              </w:rPr>
              <w:t>All t</w:t>
            </w:r>
            <w:r w:rsidR="004353A8">
              <w:rPr>
                <w:rFonts w:ascii="Times New Roman" w:hAnsi="Times New Roman" w:cs="Times New Roman"/>
                <w:sz w:val="20"/>
                <w:szCs w:val="20"/>
              </w:rPr>
              <w:t>hemes are addressed</w:t>
            </w:r>
            <w:r>
              <w:rPr>
                <w:rFonts w:ascii="Times New Roman" w:hAnsi="Times New Roman" w:cs="Times New Roman"/>
                <w:sz w:val="20"/>
                <w:szCs w:val="20"/>
              </w:rPr>
              <w:t xml:space="preserve">, some, but not all </w:t>
            </w:r>
            <w:r w:rsidR="004D3FFC">
              <w:rPr>
                <w:rFonts w:ascii="Times New Roman" w:hAnsi="Times New Roman" w:cs="Times New Roman"/>
                <w:sz w:val="20"/>
                <w:szCs w:val="20"/>
              </w:rPr>
              <w:t xml:space="preserve">claims </w:t>
            </w:r>
            <w:r>
              <w:rPr>
                <w:rFonts w:ascii="Times New Roman" w:hAnsi="Times New Roman" w:cs="Times New Roman"/>
                <w:sz w:val="20"/>
                <w:szCs w:val="20"/>
              </w:rPr>
              <w:t xml:space="preserve">were </w:t>
            </w:r>
            <w:r w:rsidR="004353A8">
              <w:rPr>
                <w:rFonts w:ascii="Times New Roman" w:hAnsi="Times New Roman" w:cs="Times New Roman"/>
                <w:sz w:val="20"/>
                <w:szCs w:val="20"/>
              </w:rPr>
              <w:t xml:space="preserve">supported.  </w:t>
            </w:r>
          </w:p>
          <w:p w:rsidR="004353A8" w:rsidRDefault="004353A8" w:rsidP="001E7272">
            <w:pPr>
              <w:rPr>
                <w:rFonts w:ascii="Times New Roman" w:hAnsi="Times New Roman" w:cs="Times New Roman"/>
                <w:sz w:val="20"/>
                <w:szCs w:val="20"/>
              </w:rPr>
            </w:pPr>
          </w:p>
          <w:p w:rsidR="00602F2D" w:rsidRDefault="00602F2D" w:rsidP="00602F2D">
            <w:pPr>
              <w:rPr>
                <w:rFonts w:ascii="Times New Roman" w:hAnsi="Times New Roman" w:cs="Times New Roman"/>
                <w:sz w:val="20"/>
                <w:szCs w:val="20"/>
              </w:rPr>
            </w:pPr>
            <w:r>
              <w:rPr>
                <w:rFonts w:ascii="Times New Roman" w:hAnsi="Times New Roman" w:cs="Times New Roman"/>
                <w:sz w:val="20"/>
                <w:szCs w:val="20"/>
              </w:rPr>
              <w:t xml:space="preserve">Organizational structure was </w:t>
            </w:r>
            <w:r w:rsidR="00163986">
              <w:rPr>
                <w:rFonts w:ascii="Times New Roman" w:hAnsi="Times New Roman" w:cs="Times New Roman"/>
                <w:sz w:val="20"/>
                <w:szCs w:val="20"/>
              </w:rPr>
              <w:t>evident but</w:t>
            </w:r>
            <w:r>
              <w:rPr>
                <w:rFonts w:ascii="Times New Roman" w:hAnsi="Times New Roman" w:cs="Times New Roman"/>
                <w:sz w:val="20"/>
                <w:szCs w:val="20"/>
              </w:rPr>
              <w:t xml:space="preserve"> used inconsistently. </w:t>
            </w:r>
          </w:p>
          <w:p w:rsidR="00602F2D" w:rsidRDefault="00602F2D" w:rsidP="00602F2D">
            <w:pPr>
              <w:rPr>
                <w:rFonts w:ascii="Times New Roman" w:hAnsi="Times New Roman" w:cs="Times New Roman"/>
                <w:sz w:val="20"/>
                <w:szCs w:val="20"/>
              </w:rPr>
            </w:pPr>
          </w:p>
          <w:p w:rsidR="004353A8" w:rsidRPr="0012726B" w:rsidRDefault="00602F2D" w:rsidP="003253B6">
            <w:pPr>
              <w:rPr>
                <w:rFonts w:ascii="Times New Roman" w:hAnsi="Times New Roman" w:cs="Times New Roman"/>
                <w:sz w:val="20"/>
                <w:szCs w:val="20"/>
              </w:rPr>
            </w:pPr>
            <w:r>
              <w:rPr>
                <w:rFonts w:ascii="Times New Roman" w:hAnsi="Times New Roman" w:cs="Times New Roman"/>
                <w:sz w:val="20"/>
                <w:szCs w:val="20"/>
              </w:rPr>
              <w:t xml:space="preserve">There was an introduction, but the paper abruptly ended without a conclusion.  </w:t>
            </w:r>
            <w:r w:rsidR="004353A8">
              <w:rPr>
                <w:rFonts w:ascii="Times New Roman" w:hAnsi="Times New Roman" w:cs="Times New Roman"/>
                <w:sz w:val="20"/>
                <w:szCs w:val="20"/>
              </w:rPr>
              <w:t xml:space="preserve"> </w:t>
            </w:r>
          </w:p>
        </w:tc>
        <w:tc>
          <w:tcPr>
            <w:tcW w:w="2970" w:type="dxa"/>
          </w:tcPr>
          <w:p w:rsidR="004353A8" w:rsidRDefault="004353A8" w:rsidP="001E7272">
            <w:pPr>
              <w:rPr>
                <w:rFonts w:ascii="Times New Roman" w:hAnsi="Times New Roman" w:cs="Times New Roman"/>
                <w:sz w:val="20"/>
                <w:szCs w:val="20"/>
              </w:rPr>
            </w:pPr>
            <w:r w:rsidRPr="0012726B">
              <w:rPr>
                <w:rFonts w:ascii="Times New Roman" w:hAnsi="Times New Roman" w:cs="Times New Roman"/>
                <w:sz w:val="20"/>
                <w:szCs w:val="20"/>
              </w:rPr>
              <w:t xml:space="preserve">Writing </w:t>
            </w:r>
            <w:r w:rsidR="00CD7565">
              <w:rPr>
                <w:rFonts w:ascii="Times New Roman" w:hAnsi="Times New Roman" w:cs="Times New Roman"/>
                <w:sz w:val="20"/>
                <w:szCs w:val="20"/>
              </w:rPr>
              <w:t xml:space="preserve">does not effectively </w:t>
            </w:r>
            <w:r w:rsidRPr="0012726B">
              <w:rPr>
                <w:rFonts w:ascii="Times New Roman" w:hAnsi="Times New Roman" w:cs="Times New Roman"/>
                <w:sz w:val="20"/>
                <w:szCs w:val="20"/>
              </w:rPr>
              <w:t>communicat</w:t>
            </w:r>
            <w:r w:rsidR="00CD7565">
              <w:rPr>
                <w:rFonts w:ascii="Times New Roman" w:hAnsi="Times New Roman" w:cs="Times New Roman"/>
                <w:sz w:val="20"/>
                <w:szCs w:val="20"/>
              </w:rPr>
              <w:t xml:space="preserve">e </w:t>
            </w:r>
            <w:r w:rsidRPr="0012726B">
              <w:rPr>
                <w:rFonts w:ascii="Times New Roman" w:hAnsi="Times New Roman" w:cs="Times New Roman"/>
                <w:sz w:val="20"/>
                <w:szCs w:val="20"/>
              </w:rPr>
              <w:t>knowledge</w:t>
            </w:r>
            <w:r w:rsidR="00CD7565">
              <w:rPr>
                <w:rFonts w:ascii="Times New Roman" w:hAnsi="Times New Roman" w:cs="Times New Roman"/>
                <w:sz w:val="20"/>
                <w:szCs w:val="20"/>
              </w:rPr>
              <w:t xml:space="preserve"> about the field of education</w:t>
            </w:r>
            <w:r w:rsidRPr="0012726B">
              <w:rPr>
                <w:rFonts w:ascii="Times New Roman" w:hAnsi="Times New Roman" w:cs="Times New Roman"/>
                <w:sz w:val="20"/>
                <w:szCs w:val="20"/>
              </w:rPr>
              <w:t>.</w:t>
            </w:r>
          </w:p>
          <w:p w:rsidR="00602F2D" w:rsidRDefault="00602F2D"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 xml:space="preserve">Vague sense of the writer’s voice/point of view. </w:t>
            </w:r>
          </w:p>
          <w:p w:rsidR="004353A8" w:rsidRDefault="004353A8"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 xml:space="preserve">Does not address all themes </w:t>
            </w:r>
            <w:r w:rsidR="00602F2D">
              <w:rPr>
                <w:rFonts w:ascii="Times New Roman" w:hAnsi="Times New Roman" w:cs="Times New Roman"/>
                <w:sz w:val="20"/>
                <w:szCs w:val="20"/>
              </w:rPr>
              <w:t>and/</w:t>
            </w:r>
            <w:r>
              <w:rPr>
                <w:rFonts w:ascii="Times New Roman" w:hAnsi="Times New Roman" w:cs="Times New Roman"/>
                <w:sz w:val="20"/>
                <w:szCs w:val="20"/>
              </w:rPr>
              <w:t xml:space="preserve">or </w:t>
            </w:r>
            <w:r w:rsidR="00CD7565">
              <w:rPr>
                <w:rFonts w:ascii="Times New Roman" w:hAnsi="Times New Roman" w:cs="Times New Roman"/>
                <w:sz w:val="20"/>
                <w:szCs w:val="20"/>
              </w:rPr>
              <w:t xml:space="preserve">does </w:t>
            </w:r>
            <w:r>
              <w:rPr>
                <w:rFonts w:ascii="Times New Roman" w:hAnsi="Times New Roman" w:cs="Times New Roman"/>
                <w:sz w:val="20"/>
                <w:szCs w:val="20"/>
              </w:rPr>
              <w:t>not support</w:t>
            </w:r>
            <w:r w:rsidR="004D3FFC">
              <w:rPr>
                <w:rFonts w:ascii="Times New Roman" w:hAnsi="Times New Roman" w:cs="Times New Roman"/>
                <w:sz w:val="20"/>
                <w:szCs w:val="20"/>
              </w:rPr>
              <w:t xml:space="preserve"> </w:t>
            </w:r>
            <w:r w:rsidR="00016306">
              <w:rPr>
                <w:rFonts w:ascii="Times New Roman" w:hAnsi="Times New Roman" w:cs="Times New Roman"/>
                <w:sz w:val="20"/>
                <w:szCs w:val="20"/>
              </w:rPr>
              <w:t>all claims</w:t>
            </w:r>
            <w:r>
              <w:rPr>
                <w:rFonts w:ascii="Times New Roman" w:hAnsi="Times New Roman" w:cs="Times New Roman"/>
                <w:sz w:val="20"/>
                <w:szCs w:val="20"/>
              </w:rPr>
              <w:t xml:space="preserve">. </w:t>
            </w:r>
          </w:p>
          <w:p w:rsidR="004353A8" w:rsidRDefault="004353A8" w:rsidP="001E7272">
            <w:pPr>
              <w:rPr>
                <w:rFonts w:ascii="Times New Roman" w:hAnsi="Times New Roman" w:cs="Times New Roman"/>
                <w:sz w:val="20"/>
                <w:szCs w:val="20"/>
              </w:rPr>
            </w:pPr>
          </w:p>
          <w:p w:rsidR="004353A8" w:rsidRDefault="004353A8" w:rsidP="001E7272">
            <w:pPr>
              <w:rPr>
                <w:rFonts w:ascii="Times New Roman" w:hAnsi="Times New Roman" w:cs="Times New Roman"/>
                <w:sz w:val="20"/>
                <w:szCs w:val="20"/>
              </w:rPr>
            </w:pPr>
            <w:r>
              <w:rPr>
                <w:rFonts w:ascii="Times New Roman" w:hAnsi="Times New Roman" w:cs="Times New Roman"/>
                <w:sz w:val="20"/>
                <w:szCs w:val="20"/>
              </w:rPr>
              <w:t>The writing is disorganized</w:t>
            </w:r>
            <w:r w:rsidR="003253B6">
              <w:rPr>
                <w:rFonts w:ascii="Times New Roman" w:hAnsi="Times New Roman" w:cs="Times New Roman"/>
                <w:sz w:val="20"/>
                <w:szCs w:val="20"/>
              </w:rPr>
              <w:t xml:space="preserve">, </w:t>
            </w:r>
            <w:r>
              <w:rPr>
                <w:rFonts w:ascii="Times New Roman" w:hAnsi="Times New Roman" w:cs="Times New Roman"/>
                <w:sz w:val="20"/>
                <w:szCs w:val="20"/>
              </w:rPr>
              <w:t xml:space="preserve">lacks </w:t>
            </w:r>
            <w:r w:rsidR="003253B6">
              <w:rPr>
                <w:rFonts w:ascii="Times New Roman" w:hAnsi="Times New Roman" w:cs="Times New Roman"/>
                <w:sz w:val="20"/>
                <w:szCs w:val="20"/>
              </w:rPr>
              <w:t xml:space="preserve">an </w:t>
            </w:r>
            <w:r>
              <w:rPr>
                <w:rFonts w:ascii="Times New Roman" w:hAnsi="Times New Roman" w:cs="Times New Roman"/>
                <w:sz w:val="20"/>
                <w:szCs w:val="20"/>
              </w:rPr>
              <w:t>introduction</w:t>
            </w:r>
            <w:r w:rsidR="003253B6">
              <w:rPr>
                <w:rFonts w:ascii="Times New Roman" w:hAnsi="Times New Roman" w:cs="Times New Roman"/>
                <w:sz w:val="20"/>
                <w:szCs w:val="20"/>
              </w:rPr>
              <w:t xml:space="preserve"> </w:t>
            </w:r>
            <w:r w:rsidR="00602F2D">
              <w:rPr>
                <w:rFonts w:ascii="Times New Roman" w:hAnsi="Times New Roman" w:cs="Times New Roman"/>
                <w:sz w:val="20"/>
                <w:szCs w:val="20"/>
              </w:rPr>
              <w:t xml:space="preserve">and </w:t>
            </w:r>
            <w:r>
              <w:rPr>
                <w:rFonts w:ascii="Times New Roman" w:hAnsi="Times New Roman" w:cs="Times New Roman"/>
                <w:sz w:val="20"/>
                <w:szCs w:val="20"/>
              </w:rPr>
              <w:t xml:space="preserve">conclusion.  </w:t>
            </w:r>
          </w:p>
          <w:p w:rsidR="00CD7565" w:rsidRPr="0012726B" w:rsidRDefault="00CD7565" w:rsidP="001E7272">
            <w:pPr>
              <w:rPr>
                <w:rFonts w:ascii="Times New Roman" w:hAnsi="Times New Roman" w:cs="Times New Roman"/>
                <w:sz w:val="20"/>
                <w:szCs w:val="20"/>
              </w:rPr>
            </w:pPr>
          </w:p>
        </w:tc>
      </w:tr>
      <w:tr w:rsidR="004353A8" w:rsidRPr="00C70A4E" w:rsidTr="003253B6">
        <w:tc>
          <w:tcPr>
            <w:tcW w:w="2160" w:type="dxa"/>
          </w:tcPr>
          <w:p w:rsidR="004353A8" w:rsidRPr="00C70A4E" w:rsidRDefault="004353A8" w:rsidP="001E7272">
            <w:pPr>
              <w:rPr>
                <w:rFonts w:ascii="Times New Roman" w:hAnsi="Times New Roman" w:cs="Times New Roman"/>
                <w:b/>
                <w:sz w:val="24"/>
                <w:szCs w:val="24"/>
              </w:rPr>
            </w:pPr>
            <w:r w:rsidRPr="00C70A4E">
              <w:rPr>
                <w:rFonts w:ascii="Times New Roman" w:hAnsi="Times New Roman" w:cs="Times New Roman"/>
                <w:b/>
                <w:sz w:val="24"/>
                <w:szCs w:val="24"/>
              </w:rPr>
              <w:t xml:space="preserve">Mechanics </w:t>
            </w:r>
            <w:r>
              <w:rPr>
                <w:rFonts w:ascii="Times New Roman" w:hAnsi="Times New Roman" w:cs="Times New Roman"/>
                <w:b/>
                <w:sz w:val="24"/>
                <w:szCs w:val="24"/>
              </w:rPr>
              <w:t xml:space="preserve"> </w:t>
            </w:r>
          </w:p>
        </w:tc>
        <w:tc>
          <w:tcPr>
            <w:tcW w:w="2880" w:type="dxa"/>
          </w:tcPr>
          <w:p w:rsidR="004353A8" w:rsidRDefault="004353A8" w:rsidP="001E7272">
            <w:pPr>
              <w:pStyle w:val="Default"/>
              <w:rPr>
                <w:sz w:val="20"/>
                <w:szCs w:val="20"/>
              </w:rPr>
            </w:pPr>
            <w:r w:rsidRPr="00AF460F">
              <w:rPr>
                <w:sz w:val="20"/>
                <w:szCs w:val="20"/>
              </w:rPr>
              <w:t xml:space="preserve">The </w:t>
            </w:r>
            <w:r>
              <w:rPr>
                <w:sz w:val="20"/>
                <w:szCs w:val="20"/>
              </w:rPr>
              <w:t xml:space="preserve">essay </w:t>
            </w:r>
            <w:r w:rsidRPr="00AF460F">
              <w:rPr>
                <w:sz w:val="20"/>
                <w:szCs w:val="20"/>
              </w:rPr>
              <w:t xml:space="preserve">uses grammar, punctuation and spelling correctly. </w:t>
            </w:r>
          </w:p>
          <w:p w:rsidR="004353A8" w:rsidRDefault="004353A8" w:rsidP="001E7272">
            <w:pPr>
              <w:pStyle w:val="Default"/>
              <w:rPr>
                <w:sz w:val="20"/>
                <w:szCs w:val="20"/>
              </w:rPr>
            </w:pPr>
          </w:p>
          <w:p w:rsidR="004353A8" w:rsidRDefault="004353A8" w:rsidP="001E7272">
            <w:pPr>
              <w:pStyle w:val="Default"/>
              <w:rPr>
                <w:sz w:val="20"/>
                <w:szCs w:val="20"/>
              </w:rPr>
            </w:pPr>
            <w:r w:rsidRPr="00AF460F">
              <w:rPr>
                <w:sz w:val="20"/>
                <w:szCs w:val="20"/>
              </w:rPr>
              <w:t xml:space="preserve">There are very few, if any, errors found. </w:t>
            </w:r>
          </w:p>
          <w:p w:rsidR="004353A8" w:rsidRDefault="004353A8" w:rsidP="001E7272">
            <w:pPr>
              <w:pStyle w:val="Default"/>
              <w:rPr>
                <w:sz w:val="20"/>
                <w:szCs w:val="20"/>
              </w:rPr>
            </w:pPr>
          </w:p>
          <w:p w:rsidR="00754D2E" w:rsidRDefault="00957C93" w:rsidP="00754D2E">
            <w:pPr>
              <w:rPr>
                <w:rFonts w:ascii="Times New Roman" w:hAnsi="Times New Roman" w:cs="Times New Roman"/>
                <w:sz w:val="20"/>
                <w:szCs w:val="20"/>
              </w:rPr>
            </w:pPr>
            <w:r>
              <w:rPr>
                <w:rFonts w:ascii="Times New Roman" w:hAnsi="Times New Roman" w:cs="Times New Roman"/>
                <w:sz w:val="20"/>
                <w:szCs w:val="20"/>
              </w:rPr>
              <w:t xml:space="preserve">Essay had few, if any, errors in the use of the </w:t>
            </w:r>
            <w:r w:rsidR="00754D2E" w:rsidRPr="00C621C7">
              <w:rPr>
                <w:rFonts w:ascii="Times New Roman" w:hAnsi="Times New Roman" w:cs="Times New Roman"/>
                <w:sz w:val="20"/>
                <w:szCs w:val="20"/>
              </w:rPr>
              <w:t xml:space="preserve">APA </w:t>
            </w:r>
            <w:r>
              <w:rPr>
                <w:rFonts w:ascii="Times New Roman" w:hAnsi="Times New Roman" w:cs="Times New Roman"/>
                <w:sz w:val="20"/>
                <w:szCs w:val="20"/>
              </w:rPr>
              <w:t xml:space="preserve">format. </w:t>
            </w:r>
            <w:r w:rsidR="00754D2E">
              <w:rPr>
                <w:rFonts w:ascii="Times New Roman" w:hAnsi="Times New Roman" w:cs="Times New Roman"/>
                <w:sz w:val="20"/>
                <w:szCs w:val="20"/>
              </w:rPr>
              <w:t xml:space="preserve">   </w:t>
            </w:r>
            <w:r w:rsidR="00754D2E" w:rsidRPr="00C621C7">
              <w:rPr>
                <w:rFonts w:ascii="Times New Roman" w:hAnsi="Times New Roman" w:cs="Times New Roman"/>
                <w:sz w:val="20"/>
                <w:szCs w:val="20"/>
              </w:rPr>
              <w:t xml:space="preserve"> </w:t>
            </w:r>
          </w:p>
          <w:p w:rsidR="004353A8" w:rsidRDefault="004353A8" w:rsidP="001E7272">
            <w:pPr>
              <w:rPr>
                <w:rFonts w:ascii="Times New Roman" w:hAnsi="Times New Roman" w:cs="Times New Roman"/>
                <w:sz w:val="20"/>
                <w:szCs w:val="20"/>
              </w:rPr>
            </w:pPr>
          </w:p>
          <w:p w:rsidR="008F40AE" w:rsidRDefault="008F40AE" w:rsidP="008F40AE">
            <w:pPr>
              <w:rPr>
                <w:rFonts w:ascii="Times New Roman" w:hAnsi="Times New Roman" w:cs="Times New Roman"/>
                <w:sz w:val="20"/>
                <w:szCs w:val="20"/>
              </w:rPr>
            </w:pPr>
            <w:r>
              <w:rPr>
                <w:rFonts w:ascii="Times New Roman" w:hAnsi="Times New Roman" w:cs="Times New Roman"/>
                <w:sz w:val="19"/>
                <w:szCs w:val="19"/>
              </w:rPr>
              <w:t xml:space="preserve">A few, if any, errors in using APA in-text citations.  </w:t>
            </w:r>
          </w:p>
          <w:p w:rsidR="008F40AE" w:rsidRDefault="008F40AE" w:rsidP="001E7272">
            <w:pPr>
              <w:rPr>
                <w:rFonts w:ascii="Times New Roman" w:hAnsi="Times New Roman" w:cs="Times New Roman"/>
                <w:sz w:val="20"/>
                <w:szCs w:val="20"/>
              </w:rPr>
            </w:pPr>
          </w:p>
          <w:p w:rsidR="00510154" w:rsidRPr="00AF460F" w:rsidRDefault="008F40AE" w:rsidP="008F40AE">
            <w:pPr>
              <w:rPr>
                <w:rFonts w:ascii="Times New Roman" w:hAnsi="Times New Roman" w:cs="Times New Roman"/>
                <w:b/>
                <w:sz w:val="24"/>
                <w:szCs w:val="24"/>
              </w:rPr>
            </w:pPr>
            <w:r>
              <w:rPr>
                <w:rFonts w:ascii="Times New Roman" w:hAnsi="Times New Roman" w:cs="Times New Roman"/>
                <w:sz w:val="20"/>
                <w:szCs w:val="20"/>
              </w:rPr>
              <w:t xml:space="preserve">Title and References pages were included, both were correct in the APA format. </w:t>
            </w:r>
          </w:p>
        </w:tc>
        <w:tc>
          <w:tcPr>
            <w:tcW w:w="2880" w:type="dxa"/>
          </w:tcPr>
          <w:p w:rsidR="004353A8" w:rsidRDefault="004353A8" w:rsidP="001E7272">
            <w:pPr>
              <w:pStyle w:val="Default"/>
              <w:rPr>
                <w:sz w:val="20"/>
                <w:szCs w:val="20"/>
              </w:rPr>
            </w:pPr>
            <w:r w:rsidRPr="00AF460F">
              <w:rPr>
                <w:sz w:val="20"/>
                <w:szCs w:val="20"/>
              </w:rPr>
              <w:t xml:space="preserve">The </w:t>
            </w:r>
            <w:r>
              <w:rPr>
                <w:sz w:val="20"/>
                <w:szCs w:val="20"/>
              </w:rPr>
              <w:t xml:space="preserve">essay </w:t>
            </w:r>
            <w:r w:rsidRPr="00AF460F">
              <w:rPr>
                <w:sz w:val="20"/>
                <w:szCs w:val="20"/>
              </w:rPr>
              <w:t xml:space="preserve">has few </w:t>
            </w:r>
            <w:r w:rsidR="007C477E">
              <w:rPr>
                <w:sz w:val="20"/>
                <w:szCs w:val="20"/>
              </w:rPr>
              <w:t xml:space="preserve">sporadic </w:t>
            </w:r>
            <w:r w:rsidRPr="00AF460F">
              <w:rPr>
                <w:sz w:val="20"/>
                <w:szCs w:val="20"/>
              </w:rPr>
              <w:t>errors</w:t>
            </w:r>
            <w:r w:rsidR="007C477E">
              <w:rPr>
                <w:sz w:val="20"/>
                <w:szCs w:val="20"/>
              </w:rPr>
              <w:t xml:space="preserve"> in </w:t>
            </w:r>
            <w:r w:rsidR="007C477E" w:rsidRPr="00AF460F">
              <w:rPr>
                <w:sz w:val="20"/>
                <w:szCs w:val="20"/>
              </w:rPr>
              <w:t xml:space="preserve">grammar, punctuation </w:t>
            </w:r>
            <w:r w:rsidR="007C477E">
              <w:rPr>
                <w:sz w:val="20"/>
                <w:szCs w:val="20"/>
              </w:rPr>
              <w:t xml:space="preserve">or </w:t>
            </w:r>
            <w:r w:rsidR="007C477E" w:rsidRPr="00AF460F">
              <w:rPr>
                <w:sz w:val="20"/>
                <w:szCs w:val="20"/>
              </w:rPr>
              <w:t>spelling</w:t>
            </w:r>
            <w:r w:rsidR="007C477E">
              <w:rPr>
                <w:sz w:val="20"/>
                <w:szCs w:val="20"/>
              </w:rPr>
              <w:t xml:space="preserve">. </w:t>
            </w:r>
            <w:r w:rsidRPr="00AF460F">
              <w:rPr>
                <w:sz w:val="20"/>
                <w:szCs w:val="20"/>
              </w:rPr>
              <w:t xml:space="preserve"> </w:t>
            </w:r>
          </w:p>
          <w:p w:rsidR="004353A8" w:rsidRDefault="004353A8" w:rsidP="001E7272">
            <w:pPr>
              <w:pStyle w:val="Default"/>
              <w:rPr>
                <w:sz w:val="20"/>
                <w:szCs w:val="20"/>
              </w:rPr>
            </w:pPr>
          </w:p>
          <w:p w:rsidR="004353A8" w:rsidRPr="00AF460F" w:rsidRDefault="007C477E" w:rsidP="001E7272">
            <w:pPr>
              <w:pStyle w:val="Default"/>
              <w:rPr>
                <w:sz w:val="20"/>
                <w:szCs w:val="20"/>
              </w:rPr>
            </w:pPr>
            <w:r>
              <w:rPr>
                <w:sz w:val="20"/>
                <w:szCs w:val="20"/>
              </w:rPr>
              <w:t xml:space="preserve">Errors </w:t>
            </w:r>
            <w:r w:rsidR="004353A8" w:rsidRPr="00AF460F">
              <w:rPr>
                <w:sz w:val="20"/>
                <w:szCs w:val="20"/>
              </w:rPr>
              <w:t xml:space="preserve">do not take away from the </w:t>
            </w:r>
            <w:r>
              <w:rPr>
                <w:sz w:val="20"/>
                <w:szCs w:val="20"/>
              </w:rPr>
              <w:t>expression of i</w:t>
            </w:r>
            <w:r w:rsidR="004353A8" w:rsidRPr="00AF460F">
              <w:rPr>
                <w:sz w:val="20"/>
                <w:szCs w:val="20"/>
              </w:rPr>
              <w:t>dea</w:t>
            </w:r>
            <w:r>
              <w:rPr>
                <w:sz w:val="20"/>
                <w:szCs w:val="20"/>
              </w:rPr>
              <w:t xml:space="preserve">s or </w:t>
            </w:r>
            <w:r w:rsidR="00754D2E">
              <w:rPr>
                <w:sz w:val="20"/>
                <w:szCs w:val="20"/>
              </w:rPr>
              <w:t>understanding</w:t>
            </w:r>
            <w:r w:rsidR="00016306">
              <w:rPr>
                <w:sz w:val="20"/>
                <w:szCs w:val="20"/>
              </w:rPr>
              <w:t xml:space="preserve"> of information. </w:t>
            </w:r>
            <w:r>
              <w:rPr>
                <w:sz w:val="20"/>
                <w:szCs w:val="20"/>
              </w:rPr>
              <w:t xml:space="preserve"> </w:t>
            </w:r>
            <w:r w:rsidR="004353A8" w:rsidRPr="00AF460F">
              <w:rPr>
                <w:sz w:val="20"/>
                <w:szCs w:val="20"/>
              </w:rPr>
              <w:t xml:space="preserve"> </w:t>
            </w:r>
          </w:p>
          <w:p w:rsidR="004353A8" w:rsidRDefault="004353A8" w:rsidP="001E7272">
            <w:pPr>
              <w:rPr>
                <w:rFonts w:ascii="Times New Roman" w:hAnsi="Times New Roman" w:cs="Times New Roman"/>
                <w:b/>
                <w:sz w:val="24"/>
                <w:szCs w:val="24"/>
              </w:rPr>
            </w:pPr>
          </w:p>
          <w:p w:rsidR="00754D2E" w:rsidRDefault="00957C93" w:rsidP="00754D2E">
            <w:pPr>
              <w:rPr>
                <w:rFonts w:ascii="Times New Roman" w:hAnsi="Times New Roman" w:cs="Times New Roman"/>
                <w:sz w:val="20"/>
                <w:szCs w:val="20"/>
              </w:rPr>
            </w:pPr>
            <w:r>
              <w:rPr>
                <w:rFonts w:ascii="Times New Roman" w:hAnsi="Times New Roman" w:cs="Times New Roman"/>
                <w:sz w:val="20"/>
                <w:szCs w:val="20"/>
              </w:rPr>
              <w:t>Essay had a</w:t>
            </w:r>
            <w:r w:rsidR="00016306">
              <w:rPr>
                <w:rFonts w:ascii="Times New Roman" w:hAnsi="Times New Roman" w:cs="Times New Roman"/>
                <w:sz w:val="20"/>
                <w:szCs w:val="20"/>
              </w:rPr>
              <w:t xml:space="preserve"> few errors </w:t>
            </w:r>
            <w:r w:rsidR="00754D2E">
              <w:rPr>
                <w:rFonts w:ascii="Times New Roman" w:hAnsi="Times New Roman" w:cs="Times New Roman"/>
                <w:sz w:val="20"/>
                <w:szCs w:val="20"/>
              </w:rPr>
              <w:t xml:space="preserve">in the </w:t>
            </w:r>
            <w:r>
              <w:rPr>
                <w:rFonts w:ascii="Times New Roman" w:hAnsi="Times New Roman" w:cs="Times New Roman"/>
                <w:sz w:val="20"/>
                <w:szCs w:val="20"/>
              </w:rPr>
              <w:t xml:space="preserve">APA format usage. </w:t>
            </w:r>
            <w:r w:rsidR="00754D2E">
              <w:rPr>
                <w:rFonts w:ascii="Times New Roman" w:hAnsi="Times New Roman" w:cs="Times New Roman"/>
                <w:sz w:val="20"/>
                <w:szCs w:val="20"/>
              </w:rPr>
              <w:t xml:space="preserve">    </w:t>
            </w:r>
            <w:r w:rsidR="00754D2E" w:rsidRPr="00C621C7">
              <w:rPr>
                <w:rFonts w:ascii="Times New Roman" w:hAnsi="Times New Roman" w:cs="Times New Roman"/>
                <w:sz w:val="20"/>
                <w:szCs w:val="20"/>
              </w:rPr>
              <w:t xml:space="preserve"> </w:t>
            </w:r>
          </w:p>
          <w:p w:rsidR="004353A8" w:rsidRDefault="004353A8" w:rsidP="001E7272">
            <w:pPr>
              <w:rPr>
                <w:rFonts w:ascii="Times New Roman" w:hAnsi="Times New Roman" w:cs="Times New Roman"/>
                <w:sz w:val="20"/>
                <w:szCs w:val="20"/>
              </w:rPr>
            </w:pPr>
          </w:p>
          <w:p w:rsidR="008F40AE" w:rsidRDefault="008F40AE" w:rsidP="008F40AE">
            <w:pPr>
              <w:rPr>
                <w:rFonts w:ascii="Times New Roman" w:hAnsi="Times New Roman" w:cs="Times New Roman"/>
                <w:sz w:val="20"/>
                <w:szCs w:val="20"/>
              </w:rPr>
            </w:pPr>
            <w:r>
              <w:rPr>
                <w:rFonts w:ascii="Times New Roman" w:hAnsi="Times New Roman" w:cs="Times New Roman"/>
                <w:sz w:val="19"/>
                <w:szCs w:val="19"/>
              </w:rPr>
              <w:t xml:space="preserve">A few errors in using APA in-text citations.  </w:t>
            </w:r>
          </w:p>
          <w:p w:rsidR="008F40AE" w:rsidRDefault="008F40AE" w:rsidP="001E7272">
            <w:pPr>
              <w:rPr>
                <w:rFonts w:ascii="Times New Roman" w:hAnsi="Times New Roman" w:cs="Times New Roman"/>
                <w:sz w:val="20"/>
                <w:szCs w:val="20"/>
              </w:rPr>
            </w:pPr>
          </w:p>
          <w:p w:rsidR="004353A8" w:rsidRPr="00AF460F" w:rsidRDefault="00016306" w:rsidP="00957C93">
            <w:pPr>
              <w:rPr>
                <w:rFonts w:ascii="Times New Roman" w:hAnsi="Times New Roman" w:cs="Times New Roman"/>
                <w:b/>
                <w:sz w:val="24"/>
                <w:szCs w:val="24"/>
              </w:rPr>
            </w:pPr>
            <w:r>
              <w:rPr>
                <w:rFonts w:ascii="Times New Roman" w:hAnsi="Times New Roman" w:cs="Times New Roman"/>
                <w:sz w:val="20"/>
                <w:szCs w:val="20"/>
              </w:rPr>
              <w:t xml:space="preserve">Title </w:t>
            </w:r>
            <w:r w:rsidR="00754D2E">
              <w:rPr>
                <w:rFonts w:ascii="Times New Roman" w:hAnsi="Times New Roman" w:cs="Times New Roman"/>
                <w:sz w:val="20"/>
                <w:szCs w:val="20"/>
              </w:rPr>
              <w:t xml:space="preserve">and </w:t>
            </w:r>
            <w:r w:rsidR="004353A8">
              <w:rPr>
                <w:rFonts w:ascii="Times New Roman" w:hAnsi="Times New Roman" w:cs="Times New Roman"/>
                <w:sz w:val="20"/>
                <w:szCs w:val="20"/>
              </w:rPr>
              <w:t>References page</w:t>
            </w:r>
            <w:r w:rsidR="00754D2E">
              <w:rPr>
                <w:rFonts w:ascii="Times New Roman" w:hAnsi="Times New Roman" w:cs="Times New Roman"/>
                <w:sz w:val="20"/>
                <w:szCs w:val="20"/>
              </w:rPr>
              <w:t xml:space="preserve">s were </w:t>
            </w:r>
            <w:r w:rsidR="00957C93">
              <w:rPr>
                <w:rFonts w:ascii="Times New Roman" w:hAnsi="Times New Roman" w:cs="Times New Roman"/>
                <w:sz w:val="20"/>
                <w:szCs w:val="20"/>
              </w:rPr>
              <w:t>included, only one was corr</w:t>
            </w:r>
            <w:r>
              <w:rPr>
                <w:rFonts w:ascii="Times New Roman" w:hAnsi="Times New Roman" w:cs="Times New Roman"/>
                <w:sz w:val="20"/>
                <w:szCs w:val="20"/>
              </w:rPr>
              <w:t>ect</w:t>
            </w:r>
            <w:r w:rsidR="00957C93">
              <w:rPr>
                <w:rFonts w:ascii="Times New Roman" w:hAnsi="Times New Roman" w:cs="Times New Roman"/>
                <w:sz w:val="20"/>
                <w:szCs w:val="20"/>
              </w:rPr>
              <w:t xml:space="preserve"> in the APA format</w:t>
            </w:r>
            <w:r w:rsidR="004353A8">
              <w:rPr>
                <w:rFonts w:ascii="Times New Roman" w:hAnsi="Times New Roman" w:cs="Times New Roman"/>
                <w:sz w:val="20"/>
                <w:szCs w:val="20"/>
              </w:rPr>
              <w:t xml:space="preserve">. </w:t>
            </w:r>
          </w:p>
        </w:tc>
        <w:tc>
          <w:tcPr>
            <w:tcW w:w="2880" w:type="dxa"/>
          </w:tcPr>
          <w:p w:rsidR="004353A8" w:rsidRDefault="004353A8" w:rsidP="001E7272">
            <w:pPr>
              <w:pStyle w:val="Default"/>
              <w:rPr>
                <w:sz w:val="20"/>
                <w:szCs w:val="20"/>
              </w:rPr>
            </w:pPr>
            <w:r w:rsidRPr="00AF460F">
              <w:rPr>
                <w:sz w:val="20"/>
                <w:szCs w:val="20"/>
              </w:rPr>
              <w:t>The</w:t>
            </w:r>
            <w:r>
              <w:rPr>
                <w:sz w:val="20"/>
                <w:szCs w:val="20"/>
              </w:rPr>
              <w:t xml:space="preserve"> essay </w:t>
            </w:r>
            <w:r w:rsidR="007C477E">
              <w:rPr>
                <w:sz w:val="20"/>
                <w:szCs w:val="20"/>
              </w:rPr>
              <w:t xml:space="preserve">has a few errors in </w:t>
            </w:r>
            <w:r w:rsidR="007C477E" w:rsidRPr="00AF460F">
              <w:rPr>
                <w:sz w:val="20"/>
                <w:szCs w:val="20"/>
              </w:rPr>
              <w:t>grammar, punctuation and spelling</w:t>
            </w:r>
            <w:r w:rsidR="007C477E">
              <w:rPr>
                <w:sz w:val="20"/>
                <w:szCs w:val="20"/>
              </w:rPr>
              <w:t xml:space="preserve">. </w:t>
            </w:r>
          </w:p>
          <w:p w:rsidR="004353A8" w:rsidRDefault="004353A8" w:rsidP="001E7272">
            <w:pPr>
              <w:pStyle w:val="Default"/>
              <w:rPr>
                <w:sz w:val="20"/>
                <w:szCs w:val="20"/>
              </w:rPr>
            </w:pPr>
          </w:p>
          <w:p w:rsidR="004353A8" w:rsidRPr="00AF460F" w:rsidRDefault="007C477E" w:rsidP="001E7272">
            <w:pPr>
              <w:pStyle w:val="Default"/>
              <w:rPr>
                <w:sz w:val="20"/>
                <w:szCs w:val="20"/>
              </w:rPr>
            </w:pPr>
            <w:r>
              <w:rPr>
                <w:sz w:val="20"/>
                <w:szCs w:val="20"/>
              </w:rPr>
              <w:t xml:space="preserve">Errors in some places </w:t>
            </w:r>
            <w:r w:rsidR="00754D2E">
              <w:rPr>
                <w:sz w:val="20"/>
                <w:szCs w:val="20"/>
              </w:rPr>
              <w:t>hinder</w:t>
            </w:r>
            <w:r w:rsidR="00016306">
              <w:rPr>
                <w:sz w:val="20"/>
                <w:szCs w:val="20"/>
              </w:rPr>
              <w:t xml:space="preserve">ed </w:t>
            </w:r>
            <w:r w:rsidR="00754D2E">
              <w:rPr>
                <w:sz w:val="20"/>
                <w:szCs w:val="20"/>
              </w:rPr>
              <w:t>understanding</w:t>
            </w:r>
            <w:r>
              <w:rPr>
                <w:sz w:val="20"/>
                <w:szCs w:val="20"/>
              </w:rPr>
              <w:t xml:space="preserve">.  </w:t>
            </w:r>
          </w:p>
          <w:p w:rsidR="004353A8" w:rsidRDefault="004353A8" w:rsidP="001E7272">
            <w:pPr>
              <w:rPr>
                <w:rFonts w:ascii="Times New Roman" w:hAnsi="Times New Roman" w:cs="Times New Roman"/>
                <w:b/>
                <w:sz w:val="24"/>
                <w:szCs w:val="24"/>
              </w:rPr>
            </w:pPr>
          </w:p>
          <w:p w:rsidR="00016306" w:rsidRDefault="00957C93" w:rsidP="00016306">
            <w:pPr>
              <w:rPr>
                <w:rFonts w:ascii="Times New Roman" w:hAnsi="Times New Roman" w:cs="Times New Roman"/>
                <w:sz w:val="20"/>
                <w:szCs w:val="20"/>
              </w:rPr>
            </w:pPr>
            <w:r>
              <w:rPr>
                <w:rFonts w:ascii="Times New Roman" w:hAnsi="Times New Roman" w:cs="Times New Roman"/>
                <w:sz w:val="20"/>
                <w:szCs w:val="20"/>
              </w:rPr>
              <w:t>Essay had m</w:t>
            </w:r>
            <w:r w:rsidR="00016306">
              <w:rPr>
                <w:rFonts w:ascii="Times New Roman" w:hAnsi="Times New Roman" w:cs="Times New Roman"/>
                <w:sz w:val="20"/>
                <w:szCs w:val="20"/>
              </w:rPr>
              <w:t xml:space="preserve">ultiple errors in the use of the APA format.  </w:t>
            </w:r>
          </w:p>
          <w:p w:rsidR="00957C93" w:rsidRDefault="00957C93" w:rsidP="00957C93">
            <w:pPr>
              <w:rPr>
                <w:rFonts w:ascii="Times New Roman" w:hAnsi="Times New Roman" w:cs="Times New Roman"/>
                <w:sz w:val="20"/>
                <w:szCs w:val="20"/>
              </w:rPr>
            </w:pPr>
          </w:p>
          <w:p w:rsidR="00957C93" w:rsidRDefault="008F40AE" w:rsidP="00016306">
            <w:pPr>
              <w:rPr>
                <w:rFonts w:ascii="Times New Roman" w:hAnsi="Times New Roman" w:cs="Times New Roman"/>
                <w:sz w:val="20"/>
                <w:szCs w:val="20"/>
              </w:rPr>
            </w:pPr>
            <w:r>
              <w:rPr>
                <w:rFonts w:ascii="Times New Roman" w:hAnsi="Times New Roman" w:cs="Times New Roman"/>
                <w:sz w:val="19"/>
                <w:szCs w:val="19"/>
              </w:rPr>
              <w:t xml:space="preserve">Multiple </w:t>
            </w:r>
            <w:r w:rsidR="00957C93">
              <w:rPr>
                <w:rFonts w:ascii="Times New Roman" w:hAnsi="Times New Roman" w:cs="Times New Roman"/>
                <w:sz w:val="19"/>
                <w:szCs w:val="19"/>
              </w:rPr>
              <w:t xml:space="preserve">errors in using APA in-text citations.  </w:t>
            </w:r>
          </w:p>
          <w:p w:rsidR="004353A8" w:rsidRDefault="004353A8" w:rsidP="001E7272">
            <w:pPr>
              <w:rPr>
                <w:rFonts w:ascii="Times New Roman" w:hAnsi="Times New Roman" w:cs="Times New Roman"/>
                <w:sz w:val="20"/>
                <w:szCs w:val="20"/>
              </w:rPr>
            </w:pPr>
          </w:p>
          <w:p w:rsidR="004353A8" w:rsidRPr="004D3FFC" w:rsidRDefault="00016306" w:rsidP="00957C93">
            <w:pPr>
              <w:rPr>
                <w:rFonts w:ascii="Times New Roman" w:hAnsi="Times New Roman" w:cs="Times New Roman"/>
                <w:sz w:val="20"/>
                <w:szCs w:val="20"/>
              </w:rPr>
            </w:pPr>
            <w:r>
              <w:rPr>
                <w:rFonts w:ascii="Times New Roman" w:hAnsi="Times New Roman" w:cs="Times New Roman"/>
                <w:sz w:val="20"/>
                <w:szCs w:val="20"/>
              </w:rPr>
              <w:t xml:space="preserve">Title </w:t>
            </w:r>
            <w:r w:rsidR="00754D2E">
              <w:rPr>
                <w:rFonts w:ascii="Times New Roman" w:hAnsi="Times New Roman" w:cs="Times New Roman"/>
                <w:sz w:val="20"/>
                <w:szCs w:val="20"/>
              </w:rPr>
              <w:t xml:space="preserve">and </w:t>
            </w:r>
            <w:r w:rsidR="004353A8">
              <w:rPr>
                <w:rFonts w:ascii="Times New Roman" w:hAnsi="Times New Roman" w:cs="Times New Roman"/>
                <w:sz w:val="20"/>
                <w:szCs w:val="20"/>
              </w:rPr>
              <w:t>References page</w:t>
            </w:r>
            <w:r>
              <w:rPr>
                <w:rFonts w:ascii="Times New Roman" w:hAnsi="Times New Roman" w:cs="Times New Roman"/>
                <w:sz w:val="20"/>
                <w:szCs w:val="20"/>
              </w:rPr>
              <w:t>s</w:t>
            </w:r>
            <w:r w:rsidR="00754D2E">
              <w:rPr>
                <w:rFonts w:ascii="Times New Roman" w:hAnsi="Times New Roman" w:cs="Times New Roman"/>
                <w:sz w:val="20"/>
                <w:szCs w:val="20"/>
              </w:rPr>
              <w:t xml:space="preserve"> w</w:t>
            </w:r>
            <w:r>
              <w:rPr>
                <w:rFonts w:ascii="Times New Roman" w:hAnsi="Times New Roman" w:cs="Times New Roman"/>
                <w:sz w:val="20"/>
                <w:szCs w:val="20"/>
              </w:rPr>
              <w:t>ere</w:t>
            </w:r>
            <w:r w:rsidR="00754D2E">
              <w:rPr>
                <w:rFonts w:ascii="Times New Roman" w:hAnsi="Times New Roman" w:cs="Times New Roman"/>
                <w:sz w:val="20"/>
                <w:szCs w:val="20"/>
              </w:rPr>
              <w:t xml:space="preserve"> included, but </w:t>
            </w:r>
            <w:r w:rsidR="00957C93">
              <w:rPr>
                <w:rFonts w:ascii="Times New Roman" w:hAnsi="Times New Roman" w:cs="Times New Roman"/>
                <w:sz w:val="20"/>
                <w:szCs w:val="20"/>
              </w:rPr>
              <w:t xml:space="preserve">neither were </w:t>
            </w:r>
            <w:r w:rsidR="00754D2E">
              <w:rPr>
                <w:rFonts w:ascii="Times New Roman" w:hAnsi="Times New Roman" w:cs="Times New Roman"/>
                <w:sz w:val="20"/>
                <w:szCs w:val="20"/>
              </w:rPr>
              <w:t>correct</w:t>
            </w:r>
            <w:r w:rsidR="00957C93">
              <w:rPr>
                <w:rFonts w:ascii="Times New Roman" w:hAnsi="Times New Roman" w:cs="Times New Roman"/>
                <w:sz w:val="20"/>
                <w:szCs w:val="20"/>
              </w:rPr>
              <w:t xml:space="preserve"> in the APA format</w:t>
            </w:r>
            <w:r w:rsidR="004353A8">
              <w:rPr>
                <w:rFonts w:ascii="Times New Roman" w:hAnsi="Times New Roman" w:cs="Times New Roman"/>
                <w:sz w:val="20"/>
                <w:szCs w:val="20"/>
              </w:rPr>
              <w:t xml:space="preserve">. </w:t>
            </w:r>
          </w:p>
        </w:tc>
        <w:tc>
          <w:tcPr>
            <w:tcW w:w="2970" w:type="dxa"/>
          </w:tcPr>
          <w:p w:rsidR="004353A8" w:rsidRDefault="004D3FFC" w:rsidP="001E7272">
            <w:pPr>
              <w:pStyle w:val="Default"/>
              <w:rPr>
                <w:sz w:val="20"/>
                <w:szCs w:val="20"/>
              </w:rPr>
            </w:pPr>
            <w:r>
              <w:rPr>
                <w:sz w:val="20"/>
                <w:szCs w:val="20"/>
              </w:rPr>
              <w:t>The essay has multiple and repeated e</w:t>
            </w:r>
            <w:r w:rsidR="004353A8" w:rsidRPr="00AF460F">
              <w:rPr>
                <w:sz w:val="20"/>
                <w:szCs w:val="20"/>
              </w:rPr>
              <w:t xml:space="preserve">rrors in </w:t>
            </w:r>
            <w:r w:rsidR="007C477E">
              <w:rPr>
                <w:sz w:val="20"/>
                <w:szCs w:val="20"/>
              </w:rPr>
              <w:t xml:space="preserve">usage, </w:t>
            </w:r>
            <w:r w:rsidR="007C477E" w:rsidRPr="00AF460F">
              <w:rPr>
                <w:sz w:val="20"/>
                <w:szCs w:val="20"/>
              </w:rPr>
              <w:t>grammar, punctuation</w:t>
            </w:r>
            <w:r w:rsidR="007C477E">
              <w:rPr>
                <w:sz w:val="20"/>
                <w:szCs w:val="20"/>
              </w:rPr>
              <w:t xml:space="preserve">, and </w:t>
            </w:r>
            <w:r w:rsidR="004353A8" w:rsidRPr="00AF460F">
              <w:rPr>
                <w:sz w:val="20"/>
                <w:szCs w:val="20"/>
              </w:rPr>
              <w:t>capitalization</w:t>
            </w:r>
            <w:r w:rsidR="007C477E">
              <w:rPr>
                <w:sz w:val="20"/>
                <w:szCs w:val="20"/>
              </w:rPr>
              <w:t xml:space="preserve">. </w:t>
            </w:r>
          </w:p>
          <w:p w:rsidR="004353A8" w:rsidRDefault="004353A8" w:rsidP="001E7272">
            <w:pPr>
              <w:pStyle w:val="Default"/>
              <w:rPr>
                <w:sz w:val="20"/>
                <w:szCs w:val="20"/>
              </w:rPr>
            </w:pPr>
          </w:p>
          <w:p w:rsidR="004353A8" w:rsidRPr="00AF460F" w:rsidRDefault="004353A8" w:rsidP="001E7272">
            <w:pPr>
              <w:pStyle w:val="Default"/>
              <w:rPr>
                <w:sz w:val="20"/>
                <w:szCs w:val="20"/>
              </w:rPr>
            </w:pPr>
            <w:r>
              <w:rPr>
                <w:sz w:val="20"/>
                <w:szCs w:val="20"/>
              </w:rPr>
              <w:t xml:space="preserve">Errors </w:t>
            </w:r>
            <w:r w:rsidRPr="00AF460F">
              <w:rPr>
                <w:sz w:val="20"/>
                <w:szCs w:val="20"/>
              </w:rPr>
              <w:t xml:space="preserve">distract the reader and </w:t>
            </w:r>
            <w:r w:rsidR="004D3FFC">
              <w:rPr>
                <w:sz w:val="20"/>
                <w:szCs w:val="20"/>
              </w:rPr>
              <w:t xml:space="preserve">impeded understanding. </w:t>
            </w:r>
          </w:p>
          <w:p w:rsidR="004353A8" w:rsidRDefault="004353A8" w:rsidP="001E7272">
            <w:pPr>
              <w:rPr>
                <w:rFonts w:ascii="Times New Roman" w:hAnsi="Times New Roman" w:cs="Times New Roman"/>
                <w:b/>
                <w:sz w:val="24"/>
                <w:szCs w:val="24"/>
              </w:rPr>
            </w:pPr>
          </w:p>
          <w:p w:rsidR="004353A8" w:rsidRDefault="00957C93" w:rsidP="001E7272">
            <w:pPr>
              <w:rPr>
                <w:rFonts w:ascii="Times New Roman" w:hAnsi="Times New Roman" w:cs="Times New Roman"/>
                <w:sz w:val="20"/>
                <w:szCs w:val="20"/>
              </w:rPr>
            </w:pPr>
            <w:r>
              <w:rPr>
                <w:rFonts w:ascii="Times New Roman" w:hAnsi="Times New Roman" w:cs="Times New Roman"/>
                <w:sz w:val="20"/>
                <w:szCs w:val="20"/>
              </w:rPr>
              <w:t>Essay was not written using the APA format</w:t>
            </w:r>
            <w:r w:rsidR="00016306">
              <w:rPr>
                <w:rFonts w:ascii="Times New Roman" w:hAnsi="Times New Roman" w:cs="Times New Roman"/>
                <w:sz w:val="20"/>
                <w:szCs w:val="20"/>
              </w:rPr>
              <w:t xml:space="preserve">. </w:t>
            </w:r>
            <w:r w:rsidR="004353A8">
              <w:rPr>
                <w:rFonts w:ascii="Times New Roman" w:hAnsi="Times New Roman" w:cs="Times New Roman"/>
                <w:sz w:val="20"/>
                <w:szCs w:val="20"/>
              </w:rPr>
              <w:t xml:space="preserve"> </w:t>
            </w:r>
          </w:p>
          <w:p w:rsidR="004353A8" w:rsidRDefault="004353A8" w:rsidP="001E7272">
            <w:pPr>
              <w:rPr>
                <w:rFonts w:ascii="Times New Roman" w:hAnsi="Times New Roman" w:cs="Times New Roman"/>
                <w:sz w:val="20"/>
                <w:szCs w:val="20"/>
              </w:rPr>
            </w:pPr>
          </w:p>
          <w:p w:rsidR="00957C93" w:rsidRDefault="00957C93" w:rsidP="001E7272">
            <w:pPr>
              <w:rPr>
                <w:rFonts w:ascii="Times New Roman" w:hAnsi="Times New Roman" w:cs="Times New Roman"/>
                <w:sz w:val="20"/>
                <w:szCs w:val="20"/>
              </w:rPr>
            </w:pPr>
            <w:r>
              <w:rPr>
                <w:rFonts w:ascii="Times New Roman" w:hAnsi="Times New Roman" w:cs="Times New Roman"/>
                <w:sz w:val="19"/>
                <w:szCs w:val="19"/>
              </w:rPr>
              <w:t xml:space="preserve">Specifically, did not use </w:t>
            </w:r>
            <w:r w:rsidRPr="00E87985">
              <w:rPr>
                <w:rFonts w:ascii="Times New Roman" w:hAnsi="Times New Roman" w:cs="Times New Roman"/>
                <w:sz w:val="19"/>
                <w:szCs w:val="19"/>
              </w:rPr>
              <w:t>in-text citations</w:t>
            </w:r>
            <w:r>
              <w:rPr>
                <w:rFonts w:ascii="Times New Roman" w:hAnsi="Times New Roman" w:cs="Times New Roman"/>
                <w:sz w:val="19"/>
                <w:szCs w:val="19"/>
              </w:rPr>
              <w:t xml:space="preserve">. </w:t>
            </w:r>
          </w:p>
          <w:p w:rsidR="00957C93" w:rsidRDefault="00957C93" w:rsidP="001E7272">
            <w:pPr>
              <w:rPr>
                <w:rFonts w:ascii="Times New Roman" w:hAnsi="Times New Roman" w:cs="Times New Roman"/>
                <w:sz w:val="20"/>
                <w:szCs w:val="20"/>
              </w:rPr>
            </w:pPr>
          </w:p>
          <w:p w:rsidR="004353A8" w:rsidRDefault="00754D2E" w:rsidP="001E7272">
            <w:pPr>
              <w:rPr>
                <w:rFonts w:ascii="Times New Roman" w:hAnsi="Times New Roman" w:cs="Times New Roman"/>
                <w:sz w:val="20"/>
                <w:szCs w:val="20"/>
              </w:rPr>
            </w:pPr>
            <w:r>
              <w:rPr>
                <w:rFonts w:ascii="Times New Roman" w:hAnsi="Times New Roman" w:cs="Times New Roman"/>
                <w:sz w:val="20"/>
                <w:szCs w:val="20"/>
              </w:rPr>
              <w:t xml:space="preserve">No </w:t>
            </w:r>
            <w:r w:rsidR="00016306">
              <w:rPr>
                <w:rFonts w:ascii="Times New Roman" w:hAnsi="Times New Roman" w:cs="Times New Roman"/>
                <w:sz w:val="20"/>
                <w:szCs w:val="20"/>
              </w:rPr>
              <w:t xml:space="preserve">Title </w:t>
            </w:r>
            <w:r>
              <w:rPr>
                <w:rFonts w:ascii="Times New Roman" w:hAnsi="Times New Roman" w:cs="Times New Roman"/>
                <w:sz w:val="20"/>
                <w:szCs w:val="20"/>
              </w:rPr>
              <w:t xml:space="preserve">or </w:t>
            </w:r>
            <w:r w:rsidR="004353A8">
              <w:rPr>
                <w:rFonts w:ascii="Times New Roman" w:hAnsi="Times New Roman" w:cs="Times New Roman"/>
                <w:sz w:val="20"/>
                <w:szCs w:val="20"/>
              </w:rPr>
              <w:t>References page</w:t>
            </w:r>
            <w:r>
              <w:rPr>
                <w:rFonts w:ascii="Times New Roman" w:hAnsi="Times New Roman" w:cs="Times New Roman"/>
                <w:sz w:val="20"/>
                <w:szCs w:val="20"/>
              </w:rPr>
              <w:t>s</w:t>
            </w:r>
            <w:r w:rsidR="00957C93">
              <w:rPr>
                <w:rFonts w:ascii="Times New Roman" w:hAnsi="Times New Roman" w:cs="Times New Roman"/>
                <w:sz w:val="20"/>
                <w:szCs w:val="20"/>
              </w:rPr>
              <w:t xml:space="preserve"> were included</w:t>
            </w:r>
            <w:r>
              <w:rPr>
                <w:rFonts w:ascii="Times New Roman" w:hAnsi="Times New Roman" w:cs="Times New Roman"/>
                <w:sz w:val="20"/>
                <w:szCs w:val="20"/>
              </w:rPr>
              <w:t xml:space="preserve">. </w:t>
            </w:r>
            <w:r w:rsidR="004353A8">
              <w:rPr>
                <w:rFonts w:ascii="Times New Roman" w:hAnsi="Times New Roman" w:cs="Times New Roman"/>
                <w:sz w:val="20"/>
                <w:szCs w:val="20"/>
              </w:rPr>
              <w:t xml:space="preserve"> </w:t>
            </w:r>
          </w:p>
          <w:p w:rsidR="004353A8" w:rsidRPr="00AF460F" w:rsidRDefault="004353A8" w:rsidP="001E7272">
            <w:pPr>
              <w:rPr>
                <w:rFonts w:ascii="Times New Roman" w:hAnsi="Times New Roman" w:cs="Times New Roman"/>
                <w:b/>
                <w:sz w:val="24"/>
                <w:szCs w:val="24"/>
              </w:rPr>
            </w:pPr>
          </w:p>
        </w:tc>
      </w:tr>
    </w:tbl>
    <w:p w:rsidR="004353A8" w:rsidRDefault="004353A8" w:rsidP="004353A8"/>
    <w:p w:rsidR="005935A4" w:rsidRDefault="005935A4" w:rsidP="005935A4">
      <w:pPr>
        <w:spacing w:line="240" w:lineRule="auto"/>
        <w:jc w:val="both"/>
        <w:rPr>
          <w:rFonts w:ascii="Times New Roman" w:hAnsi="Times New Roman" w:cs="Times New Roman"/>
        </w:rPr>
      </w:pPr>
    </w:p>
    <w:p w:rsidR="0096279C" w:rsidRDefault="0096279C" w:rsidP="005935A4">
      <w:pPr>
        <w:sectPr w:rsidR="0096279C" w:rsidSect="00510154">
          <w:pgSz w:w="15840" w:h="12240" w:orient="landscape"/>
          <w:pgMar w:top="1440" w:right="1440" w:bottom="1440" w:left="1440" w:header="720" w:footer="720" w:gutter="0"/>
          <w:cols w:space="720"/>
          <w:docGrid w:linePitch="299"/>
        </w:sectPr>
      </w:pPr>
    </w:p>
    <w:p w:rsidR="007B5380" w:rsidRPr="001E7272" w:rsidRDefault="0015452B" w:rsidP="000D314F">
      <w:pPr>
        <w:pStyle w:val="Heading1"/>
        <w:spacing w:before="0" w:line="240" w:lineRule="auto"/>
        <w:jc w:val="center"/>
        <w:rPr>
          <w:rFonts w:ascii="Times New Roman" w:hAnsi="Times New Roman" w:cs="Times New Roman"/>
          <w:b/>
          <w:sz w:val="24"/>
          <w:szCs w:val="24"/>
        </w:rPr>
      </w:pPr>
      <w:bookmarkStart w:id="2" w:name="_Toc26003950"/>
      <w:r w:rsidRPr="001E7272">
        <w:rPr>
          <w:rFonts w:ascii="Times New Roman" w:hAnsi="Times New Roman" w:cs="Times New Roman"/>
          <w:b/>
          <w:color w:val="auto"/>
          <w:sz w:val="24"/>
          <w:szCs w:val="24"/>
        </w:rPr>
        <w:lastRenderedPageBreak/>
        <w:t>Faculty Recommendation</w:t>
      </w:r>
      <w:r w:rsidR="00AF627D" w:rsidRPr="001E7272">
        <w:rPr>
          <w:rFonts w:ascii="Times New Roman" w:hAnsi="Times New Roman" w:cs="Times New Roman"/>
          <w:b/>
          <w:color w:val="auto"/>
          <w:sz w:val="24"/>
          <w:szCs w:val="24"/>
        </w:rPr>
        <w:t>s</w:t>
      </w:r>
      <w:bookmarkEnd w:id="2"/>
      <w:r w:rsidR="007D76D9" w:rsidRPr="001E7272">
        <w:rPr>
          <w:rFonts w:ascii="Times New Roman" w:hAnsi="Times New Roman" w:cs="Times New Roman"/>
          <w:b/>
          <w:sz w:val="24"/>
          <w:szCs w:val="24"/>
        </w:rPr>
        <w:br/>
      </w:r>
    </w:p>
    <w:p w:rsidR="003922C0" w:rsidRDefault="003922C0" w:rsidP="003922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Applying to </w:t>
      </w:r>
      <w:r w:rsidR="004607E3">
        <w:rPr>
          <w:rFonts w:ascii="Times New Roman" w:hAnsi="Times New Roman" w:cs="Times New Roman"/>
          <w:sz w:val="24"/>
          <w:szCs w:val="24"/>
        </w:rPr>
        <w:t xml:space="preserve">the </w:t>
      </w:r>
      <w:r>
        <w:rPr>
          <w:rFonts w:ascii="Times New Roman" w:hAnsi="Times New Roman" w:cs="Times New Roman"/>
          <w:sz w:val="24"/>
          <w:szCs w:val="24"/>
        </w:rPr>
        <w:t xml:space="preserve">TEP requires applicants to secure two faculty references. </w:t>
      </w:r>
      <w:r w:rsidRPr="001E7272">
        <w:rPr>
          <w:rFonts w:ascii="Times New Roman" w:hAnsi="Times New Roman" w:cs="Times New Roman"/>
          <w:sz w:val="24"/>
          <w:szCs w:val="24"/>
        </w:rPr>
        <w:t>The purpose of these recommendations is to gather information about your abilities and behaviors in the classroom that speak to your potential as a future educator.</w:t>
      </w:r>
      <w:r>
        <w:rPr>
          <w:rFonts w:ascii="Times New Roman" w:hAnsi="Times New Roman" w:cs="Times New Roman"/>
          <w:sz w:val="24"/>
          <w:szCs w:val="24"/>
        </w:rPr>
        <w:t xml:space="preserve"> T</w:t>
      </w:r>
      <w:r w:rsidRPr="001E7272">
        <w:rPr>
          <w:rFonts w:ascii="Times New Roman" w:hAnsi="Times New Roman" w:cs="Times New Roman"/>
          <w:sz w:val="24"/>
          <w:szCs w:val="24"/>
        </w:rPr>
        <w:t>he two faculty</w:t>
      </w:r>
      <w:r w:rsidR="004607E3">
        <w:rPr>
          <w:rFonts w:ascii="Times New Roman" w:hAnsi="Times New Roman" w:cs="Times New Roman"/>
          <w:sz w:val="24"/>
          <w:szCs w:val="24"/>
        </w:rPr>
        <w:t xml:space="preserve"> members who agree to serve as </w:t>
      </w:r>
      <w:r w:rsidRPr="001E7272">
        <w:rPr>
          <w:rFonts w:ascii="Times New Roman" w:hAnsi="Times New Roman" w:cs="Times New Roman"/>
          <w:sz w:val="24"/>
          <w:szCs w:val="24"/>
        </w:rPr>
        <w:t>reference</w:t>
      </w:r>
      <w:r w:rsidR="004607E3">
        <w:rPr>
          <w:rFonts w:ascii="Times New Roman" w:hAnsi="Times New Roman" w:cs="Times New Roman"/>
          <w:sz w:val="24"/>
          <w:szCs w:val="24"/>
        </w:rPr>
        <w:t>s</w:t>
      </w:r>
      <w:r>
        <w:rPr>
          <w:rFonts w:ascii="Times New Roman" w:hAnsi="Times New Roman" w:cs="Times New Roman"/>
          <w:sz w:val="24"/>
          <w:szCs w:val="24"/>
        </w:rPr>
        <w:t xml:space="preserve"> must be outside the Education Studies Department and</w:t>
      </w:r>
      <w:r w:rsidRPr="001E7272">
        <w:rPr>
          <w:rFonts w:ascii="Times New Roman" w:hAnsi="Times New Roman" w:cs="Times New Roman"/>
          <w:sz w:val="24"/>
          <w:szCs w:val="24"/>
        </w:rPr>
        <w:t xml:space="preserve"> will </w:t>
      </w:r>
      <w:r>
        <w:rPr>
          <w:rFonts w:ascii="Times New Roman" w:hAnsi="Times New Roman" w:cs="Times New Roman"/>
          <w:sz w:val="24"/>
          <w:szCs w:val="24"/>
        </w:rPr>
        <w:t xml:space="preserve">need to </w:t>
      </w:r>
      <w:r w:rsidRPr="001E7272">
        <w:rPr>
          <w:rFonts w:ascii="Times New Roman" w:hAnsi="Times New Roman" w:cs="Times New Roman"/>
          <w:sz w:val="24"/>
          <w:szCs w:val="24"/>
        </w:rPr>
        <w:t>respond to the following questions</w:t>
      </w:r>
      <w:r>
        <w:rPr>
          <w:rFonts w:ascii="Times New Roman" w:hAnsi="Times New Roman" w:cs="Times New Roman"/>
          <w:sz w:val="24"/>
          <w:szCs w:val="24"/>
        </w:rPr>
        <w:t xml:space="preserve"> in the Faculty Recommendation Qualtric</w:t>
      </w:r>
      <w:r w:rsidR="00380AA5">
        <w:rPr>
          <w:rFonts w:ascii="Times New Roman" w:hAnsi="Times New Roman" w:cs="Times New Roman"/>
          <w:sz w:val="24"/>
          <w:szCs w:val="24"/>
        </w:rPr>
        <w:t>s</w:t>
      </w:r>
      <w:r>
        <w:rPr>
          <w:rFonts w:ascii="Times New Roman" w:hAnsi="Times New Roman" w:cs="Times New Roman"/>
          <w:sz w:val="24"/>
          <w:szCs w:val="24"/>
        </w:rPr>
        <w:t xml:space="preserve"> survey</w:t>
      </w:r>
      <w:r w:rsidRPr="001E7272">
        <w:rPr>
          <w:rFonts w:ascii="Times New Roman" w:hAnsi="Times New Roman" w:cs="Times New Roman"/>
          <w:sz w:val="24"/>
          <w:szCs w:val="24"/>
        </w:rPr>
        <w:t xml:space="preserve">. </w:t>
      </w:r>
    </w:p>
    <w:p w:rsidR="003922C0" w:rsidRDefault="003922C0" w:rsidP="003922C0">
      <w:pPr>
        <w:spacing w:line="240" w:lineRule="auto"/>
        <w:jc w:val="both"/>
        <w:rPr>
          <w:rFonts w:ascii="Times New Roman" w:hAnsi="Times New Roman" w:cs="Times New Roman"/>
          <w:sz w:val="24"/>
          <w:szCs w:val="24"/>
        </w:rPr>
      </w:pPr>
    </w:p>
    <w:p w:rsidR="00611CB0" w:rsidRDefault="00611CB0" w:rsidP="003922C0">
      <w:pPr>
        <w:spacing w:line="240" w:lineRule="auto"/>
        <w:jc w:val="both"/>
        <w:rPr>
          <w:rFonts w:ascii="Times New Roman" w:hAnsi="Times New Roman" w:cs="Times New Roman"/>
          <w:sz w:val="24"/>
          <w:szCs w:val="24"/>
        </w:rPr>
      </w:pPr>
    </w:p>
    <w:p w:rsidR="003922C0" w:rsidRPr="003922C0" w:rsidRDefault="003922C0" w:rsidP="003922C0">
      <w:pPr>
        <w:spacing w:line="240" w:lineRule="auto"/>
        <w:jc w:val="center"/>
        <w:rPr>
          <w:rFonts w:ascii="Times New Roman" w:hAnsi="Times New Roman" w:cs="Times New Roman"/>
          <w:b/>
          <w:bCs/>
          <w:sz w:val="24"/>
          <w:szCs w:val="24"/>
          <w:u w:val="single"/>
        </w:rPr>
      </w:pPr>
      <w:r w:rsidRPr="003922C0">
        <w:rPr>
          <w:rFonts w:ascii="Times New Roman" w:hAnsi="Times New Roman" w:cs="Times New Roman"/>
          <w:b/>
          <w:bCs/>
          <w:sz w:val="24"/>
          <w:szCs w:val="24"/>
          <w:u w:val="single"/>
        </w:rPr>
        <w:t>Faculty Recommendation Qualtric</w:t>
      </w:r>
      <w:r w:rsidR="00380AA5">
        <w:rPr>
          <w:rFonts w:ascii="Times New Roman" w:hAnsi="Times New Roman" w:cs="Times New Roman"/>
          <w:b/>
          <w:bCs/>
          <w:sz w:val="24"/>
          <w:szCs w:val="24"/>
          <w:u w:val="single"/>
        </w:rPr>
        <w:t>s</w:t>
      </w:r>
      <w:r w:rsidRPr="003922C0">
        <w:rPr>
          <w:rFonts w:ascii="Times New Roman" w:hAnsi="Times New Roman" w:cs="Times New Roman"/>
          <w:b/>
          <w:bCs/>
          <w:sz w:val="24"/>
          <w:szCs w:val="24"/>
          <w:u w:val="single"/>
        </w:rPr>
        <w:t xml:space="preserve"> Survey</w:t>
      </w:r>
    </w:p>
    <w:p w:rsidR="003922C0" w:rsidRPr="001E7272" w:rsidRDefault="003922C0" w:rsidP="003922C0">
      <w:pPr>
        <w:spacing w:line="240" w:lineRule="auto"/>
        <w:jc w:val="both"/>
        <w:rPr>
          <w:rFonts w:ascii="Times New Roman" w:hAnsi="Times New Roman" w:cs="Times New Roman"/>
          <w:sz w:val="24"/>
          <w:szCs w:val="24"/>
        </w:rPr>
      </w:pPr>
    </w:p>
    <w:p w:rsidR="003922C0" w:rsidRPr="001E7272" w:rsidRDefault="003922C0" w:rsidP="003922C0">
      <w:pPr>
        <w:keepNext/>
        <w:spacing w:line="240" w:lineRule="auto"/>
        <w:contextualSpacing/>
        <w:jc w:val="both"/>
        <w:rPr>
          <w:rFonts w:ascii="Times New Roman" w:hAnsi="Times New Roman" w:cs="Times New Roman"/>
          <w:sz w:val="24"/>
          <w:szCs w:val="24"/>
        </w:rPr>
      </w:pPr>
      <w:r w:rsidRPr="001E7272">
        <w:rPr>
          <w:rFonts w:ascii="Times New Roman" w:hAnsi="Times New Roman" w:cs="Times New Roman"/>
          <w:sz w:val="24"/>
          <w:szCs w:val="24"/>
        </w:rPr>
        <w:t xml:space="preserve">A student applying to the Teacher </w:t>
      </w:r>
      <w:r w:rsidR="00380AA5">
        <w:rPr>
          <w:rFonts w:ascii="Times New Roman" w:hAnsi="Times New Roman" w:cs="Times New Roman"/>
          <w:sz w:val="24"/>
          <w:szCs w:val="24"/>
        </w:rPr>
        <w:t xml:space="preserve">Education </w:t>
      </w:r>
      <w:r w:rsidRPr="001E7272">
        <w:rPr>
          <w:rFonts w:ascii="Times New Roman" w:hAnsi="Times New Roman" w:cs="Times New Roman"/>
          <w:sz w:val="24"/>
          <w:szCs w:val="24"/>
        </w:rPr>
        <w:t xml:space="preserve">Program has listed you as a reference. Please complete the form below. Should you have any questions, please contact Lisa Rosenbarker </w:t>
      </w:r>
      <w:r>
        <w:rPr>
          <w:rFonts w:ascii="Times New Roman" w:hAnsi="Times New Roman" w:cs="Times New Roman"/>
          <w:sz w:val="24"/>
          <w:szCs w:val="24"/>
        </w:rPr>
        <w:t>via email:</w:t>
      </w:r>
      <w:r w:rsidRPr="001E7272">
        <w:rPr>
          <w:rFonts w:ascii="Times New Roman" w:hAnsi="Times New Roman" w:cs="Times New Roman"/>
          <w:sz w:val="24"/>
          <w:szCs w:val="24"/>
        </w:rPr>
        <w:t xml:space="preserve"> </w:t>
      </w:r>
      <w:hyperlink r:id="rId18" w:history="1">
        <w:r w:rsidR="007E4E78" w:rsidRPr="004B4C9D">
          <w:rPr>
            <w:rStyle w:val="Hyperlink"/>
            <w:rFonts w:ascii="Times New Roman" w:hAnsi="Times New Roman" w:cs="Times New Roman"/>
            <w:sz w:val="24"/>
            <w:szCs w:val="24"/>
          </w:rPr>
          <w:t>rosenbarkerl@berea.edu</w:t>
        </w:r>
      </w:hyperlink>
      <w:r w:rsidR="007E4E78">
        <w:rPr>
          <w:rFonts w:ascii="Times New Roman" w:hAnsi="Times New Roman" w:cs="Times New Roman"/>
          <w:sz w:val="24"/>
          <w:szCs w:val="24"/>
        </w:rPr>
        <w:t xml:space="preserve"> </w:t>
      </w:r>
    </w:p>
    <w:p w:rsidR="003922C0" w:rsidRPr="001E7272" w:rsidRDefault="003922C0" w:rsidP="003922C0">
      <w:pPr>
        <w:spacing w:line="240" w:lineRule="auto"/>
        <w:contextualSpacing/>
        <w:jc w:val="both"/>
        <w:rPr>
          <w:rFonts w:ascii="Times New Roman" w:hAnsi="Times New Roman" w:cs="Times New Roman"/>
          <w:sz w:val="24"/>
          <w:szCs w:val="24"/>
        </w:rPr>
      </w:pPr>
    </w:p>
    <w:p w:rsidR="003922C0" w:rsidRPr="001E7272" w:rsidRDefault="003922C0" w:rsidP="003922C0">
      <w:pPr>
        <w:keepNext/>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Some information about you</w:t>
      </w:r>
    </w:p>
    <w:p w:rsidR="003922C0" w:rsidRPr="001E7272" w:rsidRDefault="003922C0" w:rsidP="00F72908">
      <w:pPr>
        <w:pStyle w:val="ListParagraph"/>
        <w:keepNext/>
        <w:numPr>
          <w:ilvl w:val="0"/>
          <w:numId w:val="7"/>
        </w:numPr>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 xml:space="preserve">Your name: </w:t>
      </w:r>
      <w:r>
        <w:rPr>
          <w:rFonts w:ascii="Times New Roman" w:hAnsi="Times New Roman" w:cs="Times New Roman"/>
          <w:sz w:val="24"/>
          <w:szCs w:val="24"/>
        </w:rPr>
        <w:t xml:space="preserve"> </w:t>
      </w:r>
    </w:p>
    <w:p w:rsidR="003922C0" w:rsidRPr="001E7272" w:rsidRDefault="003922C0" w:rsidP="00F72908">
      <w:pPr>
        <w:pStyle w:val="ListParagraph"/>
        <w:keepNext/>
        <w:numPr>
          <w:ilvl w:val="0"/>
          <w:numId w:val="7"/>
        </w:numPr>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Name of student you are providing a reference for:</w:t>
      </w:r>
      <w:r w:rsidRPr="001E7272">
        <w:rPr>
          <w:rFonts w:ascii="Times New Roman" w:hAnsi="Times New Roman" w:cs="Times New Roman"/>
          <w:sz w:val="24"/>
          <w:szCs w:val="24"/>
        </w:rPr>
        <w:br/>
      </w:r>
    </w:p>
    <w:p w:rsidR="003922C0" w:rsidRPr="001E7272" w:rsidRDefault="003922C0" w:rsidP="003922C0">
      <w:pPr>
        <w:keepNext/>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Students are required to ask for you to be a reference before giving your name to the Teacher Education Program. Has this student asked you to complete this form, and have you said yes?</w:t>
      </w:r>
    </w:p>
    <w:p w:rsidR="003922C0" w:rsidRPr="001E7272" w:rsidRDefault="003922C0" w:rsidP="00F72908">
      <w:pPr>
        <w:pStyle w:val="ListParagraph"/>
        <w:keepNext/>
        <w:numPr>
          <w:ilvl w:val="0"/>
          <w:numId w:val="8"/>
        </w:numPr>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 xml:space="preserve">Yes, I have previously agreed to complete this recommendation form for this student.  </w:t>
      </w:r>
    </w:p>
    <w:p w:rsidR="003922C0" w:rsidRPr="001E7272" w:rsidRDefault="003922C0" w:rsidP="00F72908">
      <w:pPr>
        <w:pStyle w:val="ListParagraph"/>
        <w:keepNext/>
        <w:numPr>
          <w:ilvl w:val="0"/>
          <w:numId w:val="8"/>
        </w:numPr>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 xml:space="preserve">No, I have not previously agreed to complete this recommendation form for this student.  </w:t>
      </w:r>
    </w:p>
    <w:p w:rsidR="003922C0" w:rsidRPr="001E7272" w:rsidRDefault="003922C0" w:rsidP="003922C0">
      <w:pPr>
        <w:spacing w:line="240" w:lineRule="auto"/>
        <w:contextualSpacing/>
        <w:rPr>
          <w:rFonts w:ascii="Times New Roman" w:hAnsi="Times New Roman" w:cs="Times New Roman"/>
          <w:sz w:val="24"/>
          <w:szCs w:val="24"/>
        </w:rPr>
      </w:pPr>
    </w:p>
    <w:p w:rsidR="003922C0" w:rsidRPr="001E7272" w:rsidRDefault="003922C0" w:rsidP="003922C0">
      <w:pPr>
        <w:keepNext/>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Are you willing to complete a recommendation form for this student?</w:t>
      </w:r>
    </w:p>
    <w:p w:rsidR="003922C0" w:rsidRPr="001E7272" w:rsidRDefault="003922C0" w:rsidP="00F72908">
      <w:pPr>
        <w:pStyle w:val="ListParagraph"/>
        <w:keepNext/>
        <w:numPr>
          <w:ilvl w:val="0"/>
          <w:numId w:val="9"/>
        </w:numPr>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 xml:space="preserve">Yes, take me to the recommendation form.  </w:t>
      </w:r>
    </w:p>
    <w:p w:rsidR="003922C0" w:rsidRPr="001E7272" w:rsidRDefault="003922C0" w:rsidP="00F72908">
      <w:pPr>
        <w:pStyle w:val="ListParagraph"/>
        <w:keepNext/>
        <w:numPr>
          <w:ilvl w:val="0"/>
          <w:numId w:val="9"/>
        </w:numPr>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 xml:space="preserve">No, I am not able to complete this recommendation form.  </w:t>
      </w:r>
    </w:p>
    <w:p w:rsidR="003922C0" w:rsidRPr="00D97012" w:rsidRDefault="003922C0" w:rsidP="00F72908">
      <w:pPr>
        <w:pStyle w:val="ListParagraph"/>
        <w:keepNext/>
        <w:numPr>
          <w:ilvl w:val="1"/>
          <w:numId w:val="9"/>
        </w:numPr>
        <w:spacing w:line="240" w:lineRule="auto"/>
        <w:contextualSpacing/>
        <w:rPr>
          <w:rFonts w:ascii="Times New Roman" w:hAnsi="Times New Roman" w:cs="Times New Roman"/>
          <w:sz w:val="24"/>
          <w:szCs w:val="24"/>
        </w:rPr>
      </w:pPr>
      <w:r w:rsidRPr="001E7272">
        <w:rPr>
          <w:rFonts w:ascii="Times New Roman" w:hAnsi="Times New Roman" w:cs="Times New Roman"/>
          <w:sz w:val="24"/>
          <w:szCs w:val="24"/>
        </w:rPr>
        <w:t>If you answered no to the following question, please provide more details.</w:t>
      </w:r>
    </w:p>
    <w:p w:rsidR="003922C0" w:rsidRDefault="003922C0" w:rsidP="00163986">
      <w:pPr>
        <w:pStyle w:val="BlockSeparator"/>
        <w:pBdr>
          <w:bottom w:val="single" w:sz="4" w:space="0" w:color="auto"/>
        </w:pBdr>
        <w:spacing w:line="240" w:lineRule="auto"/>
        <w:contextualSpacing/>
        <w:jc w:val="left"/>
        <w:rPr>
          <w:rFonts w:ascii="Times New Roman" w:hAnsi="Times New Roman" w:cs="Times New Roman"/>
          <w:color w:val="auto"/>
          <w:sz w:val="24"/>
          <w:szCs w:val="24"/>
        </w:rPr>
      </w:pPr>
    </w:p>
    <w:p w:rsidR="003922C0" w:rsidRDefault="003922C0" w:rsidP="00163986">
      <w:pPr>
        <w:pStyle w:val="BlockSeparator"/>
        <w:pBdr>
          <w:bottom w:val="single" w:sz="4" w:space="0" w:color="auto"/>
        </w:pBdr>
        <w:spacing w:line="240" w:lineRule="auto"/>
        <w:contextualSpacing/>
        <w:jc w:val="both"/>
        <w:rPr>
          <w:rFonts w:ascii="Times New Roman" w:hAnsi="Times New Roman" w:cs="Times New Roman"/>
          <w:b w:val="0"/>
          <w:color w:val="auto"/>
          <w:sz w:val="24"/>
          <w:szCs w:val="24"/>
        </w:rPr>
      </w:pPr>
      <w:r w:rsidRPr="001E7272">
        <w:rPr>
          <w:rFonts w:ascii="Times New Roman" w:hAnsi="Times New Roman" w:cs="Times New Roman"/>
          <w:b w:val="0"/>
          <w:color w:val="auto"/>
          <w:sz w:val="24"/>
          <w:szCs w:val="24"/>
        </w:rPr>
        <w:t xml:space="preserve">Below you will see a number of dispositions identified as important to teacher candidates. You may note some overlap between indicators for certain items. Please check the circle that most closely describes the student in question. If you are not able to comment on a particular disposition, check </w:t>
      </w:r>
      <w:r>
        <w:rPr>
          <w:rFonts w:ascii="Times New Roman" w:hAnsi="Times New Roman" w:cs="Times New Roman"/>
          <w:b w:val="0"/>
          <w:color w:val="auto"/>
          <w:sz w:val="24"/>
          <w:szCs w:val="24"/>
        </w:rPr>
        <w:t>“</w:t>
      </w:r>
      <w:r w:rsidRPr="001E7272">
        <w:rPr>
          <w:rFonts w:ascii="Times New Roman" w:hAnsi="Times New Roman" w:cs="Times New Roman"/>
          <w:b w:val="0"/>
          <w:color w:val="auto"/>
          <w:sz w:val="24"/>
          <w:szCs w:val="24"/>
        </w:rPr>
        <w:t>Not Observed.</w:t>
      </w:r>
      <w:r>
        <w:rPr>
          <w:rFonts w:ascii="Times New Roman" w:hAnsi="Times New Roman" w:cs="Times New Roman"/>
          <w:b w:val="0"/>
          <w:color w:val="auto"/>
          <w:sz w:val="24"/>
          <w:szCs w:val="24"/>
        </w:rPr>
        <w:t>”</w:t>
      </w:r>
    </w:p>
    <w:p w:rsidR="003922C0" w:rsidRDefault="003922C0" w:rsidP="00163986">
      <w:pPr>
        <w:pStyle w:val="BlockSeparator"/>
        <w:pBdr>
          <w:bottom w:val="single" w:sz="4" w:space="0" w:color="auto"/>
        </w:pBdr>
        <w:spacing w:line="240" w:lineRule="auto"/>
        <w:contextualSpacing/>
        <w:jc w:val="both"/>
        <w:rPr>
          <w:rFonts w:ascii="Times New Roman" w:hAnsi="Times New Roman" w:cs="Times New Roman"/>
          <w:b w:val="0"/>
          <w:color w:val="auto"/>
          <w:sz w:val="24"/>
          <w:szCs w:val="24"/>
        </w:rPr>
      </w:pPr>
    </w:p>
    <w:p w:rsidR="003922C0" w:rsidRPr="003922C0" w:rsidRDefault="003922C0" w:rsidP="00F72908">
      <w:pPr>
        <w:pStyle w:val="ListParagraph"/>
        <w:keepNext/>
        <w:numPr>
          <w:ilvl w:val="0"/>
          <w:numId w:val="4"/>
        </w:numPr>
        <w:spacing w:before="120"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The applicant demonstrates a commitment to working with others.</w:t>
      </w:r>
    </w:p>
    <w:p w:rsidR="003922C0" w:rsidRPr="003922C0" w:rsidRDefault="003922C0" w:rsidP="00F72908">
      <w:pPr>
        <w:pStyle w:val="ListParagraph"/>
        <w:keepNext/>
        <w:numPr>
          <w:ilvl w:val="0"/>
          <w:numId w:val="10"/>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Demonstrates a high level of engagement when working in community. When appropriate</w:t>
      </w:r>
      <w:r w:rsidR="00592BAD">
        <w:rPr>
          <w:rFonts w:ascii="Times New Roman" w:hAnsi="Times New Roman" w:cs="Times New Roman"/>
          <w:sz w:val="24"/>
          <w:szCs w:val="24"/>
        </w:rPr>
        <w:t>,</w:t>
      </w:r>
      <w:r w:rsidRPr="003922C0">
        <w:rPr>
          <w:rFonts w:ascii="Times New Roman" w:hAnsi="Times New Roman" w:cs="Times New Roman"/>
          <w:sz w:val="24"/>
          <w:szCs w:val="24"/>
        </w:rPr>
        <w:t xml:space="preserve"> lead</w:t>
      </w:r>
      <w:r w:rsidR="00592BAD">
        <w:rPr>
          <w:rFonts w:ascii="Times New Roman" w:hAnsi="Times New Roman" w:cs="Times New Roman"/>
          <w:sz w:val="24"/>
          <w:szCs w:val="24"/>
        </w:rPr>
        <w:t>s</w:t>
      </w:r>
      <w:r w:rsidRPr="003922C0">
        <w:rPr>
          <w:rFonts w:ascii="Times New Roman" w:hAnsi="Times New Roman" w:cs="Times New Roman"/>
          <w:sz w:val="24"/>
          <w:szCs w:val="24"/>
        </w:rPr>
        <w:t xml:space="preserve"> peer groups in successful collaboration. Displays care and concern for everyone’s work.  </w:t>
      </w:r>
    </w:p>
    <w:p w:rsidR="003922C0" w:rsidRPr="003922C0" w:rsidRDefault="003922C0" w:rsidP="00F72908">
      <w:pPr>
        <w:pStyle w:val="ListParagraph"/>
        <w:keepNext/>
        <w:numPr>
          <w:ilvl w:val="0"/>
          <w:numId w:val="10"/>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a high level of engagement when working in community. Displays care and concern for everyone’s work.   </w:t>
      </w:r>
    </w:p>
    <w:p w:rsidR="003922C0" w:rsidRPr="003922C0" w:rsidRDefault="003922C0" w:rsidP="00F72908">
      <w:pPr>
        <w:pStyle w:val="ListParagraph"/>
        <w:keepNext/>
        <w:numPr>
          <w:ilvl w:val="0"/>
          <w:numId w:val="10"/>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Willing to work with others on assignments and varied tasks. Engagement with others is evident.</w:t>
      </w:r>
    </w:p>
    <w:p w:rsidR="003922C0" w:rsidRPr="003922C0" w:rsidRDefault="003922C0" w:rsidP="00F72908">
      <w:pPr>
        <w:pStyle w:val="ListParagraph"/>
        <w:keepNext/>
        <w:numPr>
          <w:ilvl w:val="0"/>
          <w:numId w:val="10"/>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Declines invitations to collaborate with others on tasks in varied settings. </w:t>
      </w:r>
    </w:p>
    <w:p w:rsidR="003922C0" w:rsidRPr="003922C0" w:rsidRDefault="003922C0" w:rsidP="00F72908">
      <w:pPr>
        <w:pStyle w:val="ListParagraph"/>
        <w:keepNext/>
        <w:numPr>
          <w:ilvl w:val="0"/>
          <w:numId w:val="10"/>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p w:rsidR="003922C0" w:rsidRDefault="003922C0" w:rsidP="00163986">
      <w:pPr>
        <w:pStyle w:val="BlockSeparator"/>
        <w:pBdr>
          <w:bottom w:val="single" w:sz="4" w:space="0" w:color="auto"/>
        </w:pBdr>
        <w:spacing w:line="240" w:lineRule="auto"/>
        <w:contextualSpacing/>
        <w:jc w:val="both"/>
        <w:rPr>
          <w:rFonts w:ascii="Times New Roman" w:hAnsi="Times New Roman" w:cs="Times New Roman"/>
          <w:b w:val="0"/>
          <w:color w:val="auto"/>
          <w:sz w:val="24"/>
          <w:szCs w:val="24"/>
        </w:rPr>
      </w:pPr>
    </w:p>
    <w:p w:rsidR="003922C0" w:rsidRPr="003922C0" w:rsidRDefault="003922C0" w:rsidP="00F72908">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lastRenderedPageBreak/>
        <w:t xml:space="preserve">The applicant exhibits thoughtful and responsive listening during class. </w:t>
      </w:r>
    </w:p>
    <w:p w:rsidR="003922C0" w:rsidRPr="003922C0" w:rsidRDefault="003922C0" w:rsidP="00076598">
      <w:pPr>
        <w:pStyle w:val="ListParagraph"/>
        <w:keepNext/>
        <w:numPr>
          <w:ilvl w:val="0"/>
          <w:numId w:val="11"/>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Responses to peers validate and uplift their ideas and promote thoughtful and productive work.  </w:t>
      </w:r>
      <w:r w:rsidRPr="003922C0">
        <w:rPr>
          <w:rFonts w:ascii="Times New Roman" w:hAnsi="Times New Roman" w:cs="Times New Roman"/>
          <w:sz w:val="24"/>
          <w:szCs w:val="24"/>
        </w:rPr>
        <w:tab/>
        <w:t xml:space="preserve">  </w:t>
      </w:r>
    </w:p>
    <w:p w:rsidR="003922C0" w:rsidRPr="003922C0" w:rsidRDefault="003922C0" w:rsidP="00076598">
      <w:pPr>
        <w:pStyle w:val="ListParagraph"/>
        <w:keepNext/>
        <w:numPr>
          <w:ilvl w:val="0"/>
          <w:numId w:val="11"/>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Is responsive in class toward peers and professors; is attentive during class discussions.   </w:t>
      </w:r>
    </w:p>
    <w:p w:rsidR="003922C0" w:rsidRPr="003922C0" w:rsidRDefault="003922C0" w:rsidP="00076598">
      <w:pPr>
        <w:pStyle w:val="ListParagraph"/>
        <w:keepNext/>
        <w:numPr>
          <w:ilvl w:val="0"/>
          <w:numId w:val="11"/>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Is responsive in class when prompted, but rarely takes initiative to respond. </w:t>
      </w:r>
    </w:p>
    <w:p w:rsidR="003922C0" w:rsidRPr="003922C0" w:rsidRDefault="003922C0" w:rsidP="00076598">
      <w:pPr>
        <w:pStyle w:val="ListParagraph"/>
        <w:keepNext/>
        <w:numPr>
          <w:ilvl w:val="0"/>
          <w:numId w:val="11"/>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Is inattentive in class discussions; is unable and/or declines responses to peers’ ideas.   </w:t>
      </w:r>
    </w:p>
    <w:p w:rsidR="003922C0" w:rsidRPr="003922C0" w:rsidRDefault="003922C0" w:rsidP="00076598">
      <w:pPr>
        <w:pStyle w:val="ListParagraph"/>
        <w:keepNext/>
        <w:numPr>
          <w:ilvl w:val="0"/>
          <w:numId w:val="11"/>
        </w:numPr>
        <w:spacing w:line="240" w:lineRule="auto"/>
        <w:contextualSpacing/>
        <w:rPr>
          <w:rFonts w:ascii="Times New Roman" w:hAnsi="Times New Roman" w:cs="Times New Roman"/>
          <w:sz w:val="24"/>
          <w:szCs w:val="24"/>
        </w:rPr>
      </w:pPr>
      <w:r w:rsidRPr="003922C0">
        <w:rPr>
          <w:rFonts w:ascii="Times New Roman" w:hAnsi="Times New Roman" w:cs="Times New Roman"/>
          <w:sz w:val="24"/>
          <w:szCs w:val="24"/>
        </w:rPr>
        <w:t>Not</w:t>
      </w:r>
      <w:r w:rsidR="00076598">
        <w:rPr>
          <w:rFonts w:ascii="Times New Roman" w:hAnsi="Times New Roman" w:cs="Times New Roman"/>
          <w:sz w:val="24"/>
          <w:szCs w:val="24"/>
        </w:rPr>
        <w:t xml:space="preserve"> </w:t>
      </w:r>
      <w:r w:rsidRPr="003922C0">
        <w:rPr>
          <w:rFonts w:ascii="Times New Roman" w:hAnsi="Times New Roman" w:cs="Times New Roman"/>
          <w:sz w:val="24"/>
          <w:szCs w:val="24"/>
        </w:rPr>
        <w:t xml:space="preserve">Observed  </w:t>
      </w:r>
      <w:r w:rsidRPr="003922C0">
        <w:rPr>
          <w:rFonts w:ascii="Times New Roman" w:hAnsi="Times New Roman" w:cs="Times New Roman"/>
          <w:sz w:val="24"/>
          <w:szCs w:val="24"/>
        </w:rPr>
        <w:br/>
      </w:r>
    </w:p>
    <w:p w:rsidR="003922C0" w:rsidRPr="003922C0" w:rsidRDefault="003922C0" w:rsidP="00F72908">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The applicant demonstrates respect for others as individuals with differing perspective. </w:t>
      </w:r>
    </w:p>
    <w:p w:rsidR="003922C0" w:rsidRPr="003922C0" w:rsidRDefault="003922C0" w:rsidP="00F72908">
      <w:pPr>
        <w:pStyle w:val="ListParagraph"/>
        <w:keepNext/>
        <w:numPr>
          <w:ilvl w:val="0"/>
          <w:numId w:val="12"/>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Works to foster a learning community where differing perspectives are celebrated as a natural part of learning.  </w:t>
      </w:r>
    </w:p>
    <w:p w:rsidR="003922C0" w:rsidRPr="003922C0" w:rsidRDefault="003922C0" w:rsidP="00F72908">
      <w:pPr>
        <w:pStyle w:val="ListParagraph"/>
        <w:keepNext/>
        <w:numPr>
          <w:ilvl w:val="0"/>
          <w:numId w:val="12"/>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Contributes to civil interactions with others. Genuinely validates the differing perspectives of others. </w:t>
      </w:r>
    </w:p>
    <w:p w:rsidR="003922C0" w:rsidRPr="003922C0" w:rsidRDefault="003922C0" w:rsidP="00F72908">
      <w:pPr>
        <w:pStyle w:val="ListParagraph"/>
        <w:keepNext/>
        <w:numPr>
          <w:ilvl w:val="0"/>
          <w:numId w:val="12"/>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Tolerates others’ differing perspectives; is apathetic toward others’ beliefs and viewpoints.   </w:t>
      </w:r>
    </w:p>
    <w:p w:rsidR="003922C0" w:rsidRPr="003922C0" w:rsidRDefault="003922C0" w:rsidP="00F72908">
      <w:pPr>
        <w:pStyle w:val="ListParagraph"/>
        <w:keepNext/>
        <w:numPr>
          <w:ilvl w:val="0"/>
          <w:numId w:val="12"/>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Is unwelcoming of differing opinions.  </w:t>
      </w:r>
    </w:p>
    <w:p w:rsidR="003922C0" w:rsidRPr="003922C0" w:rsidRDefault="003922C0" w:rsidP="00F72908">
      <w:pPr>
        <w:pStyle w:val="ListParagraph"/>
        <w:keepNext/>
        <w:numPr>
          <w:ilvl w:val="0"/>
          <w:numId w:val="12"/>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p w:rsidR="003922C0" w:rsidRPr="003922C0" w:rsidRDefault="003922C0" w:rsidP="003922C0">
      <w:pPr>
        <w:pStyle w:val="ListParagraph"/>
        <w:keepNext/>
        <w:spacing w:line="240" w:lineRule="auto"/>
        <w:contextualSpacing/>
        <w:rPr>
          <w:rFonts w:ascii="Times New Roman" w:hAnsi="Times New Roman" w:cs="Times New Roman"/>
          <w:sz w:val="24"/>
          <w:szCs w:val="24"/>
        </w:rPr>
      </w:pPr>
    </w:p>
    <w:p w:rsidR="003922C0" w:rsidRPr="003922C0" w:rsidRDefault="003922C0" w:rsidP="00F72908">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The applicant demonstrates commitment to deepening world</w:t>
      </w:r>
      <w:r w:rsidR="00592BAD">
        <w:rPr>
          <w:rFonts w:ascii="Times New Roman" w:hAnsi="Times New Roman" w:cs="Times New Roman"/>
          <w:sz w:val="24"/>
          <w:szCs w:val="24"/>
        </w:rPr>
        <w:t>-</w:t>
      </w:r>
      <w:r w:rsidRPr="003922C0">
        <w:rPr>
          <w:rFonts w:ascii="Times New Roman" w:hAnsi="Times New Roman" w:cs="Times New Roman"/>
          <w:sz w:val="24"/>
          <w:szCs w:val="24"/>
        </w:rPr>
        <w:t>view.</w:t>
      </w:r>
    </w:p>
    <w:p w:rsidR="003922C0" w:rsidRPr="003922C0" w:rsidRDefault="003922C0" w:rsidP="00F72908">
      <w:pPr>
        <w:pStyle w:val="ListParagraph"/>
        <w:keepNext/>
        <w:numPr>
          <w:ilvl w:val="0"/>
          <w:numId w:val="13"/>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Written work and other expressions reflect an advanced understanding of diversity (race, gender, culture, exceptionalities). Actively seeks a variety of perspectives in exploring issues around diversity. </w:t>
      </w:r>
    </w:p>
    <w:p w:rsidR="003922C0" w:rsidRPr="003922C0" w:rsidRDefault="003922C0" w:rsidP="00F72908">
      <w:pPr>
        <w:pStyle w:val="ListParagraph"/>
        <w:keepNext/>
        <w:numPr>
          <w:ilvl w:val="0"/>
          <w:numId w:val="13"/>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thought around issues of diversity.  Is open to a variety of perspectives and is able to comprehend their meaning.    </w:t>
      </w:r>
    </w:p>
    <w:p w:rsidR="003922C0" w:rsidRPr="003922C0" w:rsidRDefault="003922C0" w:rsidP="00F72908">
      <w:pPr>
        <w:pStyle w:val="ListParagraph"/>
        <w:keepNext/>
        <w:numPr>
          <w:ilvl w:val="0"/>
          <w:numId w:val="13"/>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Displays a surface level understanding of diversity.  Connections to diversity and self are missing.  Is open to a variety of perspectives.   </w:t>
      </w:r>
    </w:p>
    <w:p w:rsidR="003922C0" w:rsidRPr="003922C0" w:rsidRDefault="003922C0" w:rsidP="00F72908">
      <w:pPr>
        <w:pStyle w:val="ListParagraph"/>
        <w:keepNext/>
        <w:numPr>
          <w:ilvl w:val="0"/>
          <w:numId w:val="13"/>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a disrespect for varied perspectives. Opposes engagement with issues of diversity.  </w:t>
      </w:r>
    </w:p>
    <w:p w:rsidR="003922C0" w:rsidRPr="003922C0" w:rsidRDefault="003922C0" w:rsidP="00F72908">
      <w:pPr>
        <w:pStyle w:val="ListParagraph"/>
        <w:keepNext/>
        <w:numPr>
          <w:ilvl w:val="0"/>
          <w:numId w:val="13"/>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p w:rsidR="003922C0" w:rsidRPr="003922C0" w:rsidRDefault="003922C0" w:rsidP="003922C0">
      <w:pPr>
        <w:pStyle w:val="ListParagraph"/>
        <w:keepNext/>
        <w:spacing w:line="240" w:lineRule="auto"/>
        <w:contextualSpacing/>
        <w:jc w:val="both"/>
        <w:rPr>
          <w:rFonts w:ascii="Times New Roman" w:hAnsi="Times New Roman" w:cs="Times New Roman"/>
          <w:sz w:val="24"/>
          <w:szCs w:val="24"/>
        </w:rPr>
      </w:pPr>
    </w:p>
    <w:p w:rsidR="003922C0" w:rsidRPr="003922C0" w:rsidRDefault="003922C0" w:rsidP="00F72908">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The applicant demonstrates the ability to identify potential personal biases. </w:t>
      </w:r>
    </w:p>
    <w:p w:rsidR="003922C0" w:rsidRPr="003922C0" w:rsidRDefault="003922C0" w:rsidP="00F72908">
      <w:pPr>
        <w:pStyle w:val="ListParagraph"/>
        <w:keepNext/>
        <w:numPr>
          <w:ilvl w:val="0"/>
          <w:numId w:val="1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the ability to identify personal biases and confront those biases through readings, discussion, and personal exploration.  Possesses the ability to articulate how one’s socialization is linked to personal biases.  </w:t>
      </w:r>
    </w:p>
    <w:p w:rsidR="003922C0" w:rsidRPr="003922C0" w:rsidRDefault="003922C0" w:rsidP="00F72908">
      <w:pPr>
        <w:pStyle w:val="ListParagraph"/>
        <w:keepNext/>
        <w:numPr>
          <w:ilvl w:val="0"/>
          <w:numId w:val="1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the ability to identify personal biases and confront those biases through readings, discussion, and personal exploration.    </w:t>
      </w:r>
    </w:p>
    <w:p w:rsidR="003922C0" w:rsidRPr="003922C0" w:rsidRDefault="003922C0" w:rsidP="00F72908">
      <w:pPr>
        <w:pStyle w:val="ListParagraph"/>
        <w:keepNext/>
        <w:numPr>
          <w:ilvl w:val="0"/>
          <w:numId w:val="1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Demonstrates an openness to exploring differences in others and self, but also expresses a reluctance toward being vulnerable in settings where differences are</w:t>
      </w:r>
      <w:r w:rsidR="00611CB0">
        <w:rPr>
          <w:rFonts w:ascii="Times New Roman" w:hAnsi="Times New Roman" w:cs="Times New Roman"/>
          <w:sz w:val="24"/>
          <w:szCs w:val="24"/>
        </w:rPr>
        <w:t>-</w:t>
      </w:r>
      <w:r w:rsidRPr="003922C0">
        <w:rPr>
          <w:rFonts w:ascii="Times New Roman" w:hAnsi="Times New Roman" w:cs="Times New Roman"/>
          <w:sz w:val="24"/>
          <w:szCs w:val="24"/>
        </w:rPr>
        <w:t xml:space="preserve">discussed. Understands biases as personal and not socially constructed.      </w:t>
      </w:r>
    </w:p>
    <w:p w:rsidR="003922C0" w:rsidRPr="003922C0" w:rsidRDefault="003922C0" w:rsidP="00F72908">
      <w:pPr>
        <w:pStyle w:val="ListParagraph"/>
        <w:keepNext/>
        <w:numPr>
          <w:ilvl w:val="0"/>
          <w:numId w:val="1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an unwillingness to explore personal biases and how they develop as a result of structural inequity and socialization.  Biases are recognized as truth and not as socially constructed.  </w:t>
      </w:r>
    </w:p>
    <w:p w:rsidR="003922C0" w:rsidRPr="003922C0" w:rsidRDefault="003922C0" w:rsidP="00F72908">
      <w:pPr>
        <w:pStyle w:val="ListParagraph"/>
        <w:keepNext/>
        <w:numPr>
          <w:ilvl w:val="0"/>
          <w:numId w:val="1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p w:rsidR="003922C0" w:rsidRDefault="003922C0" w:rsidP="003922C0">
      <w:pPr>
        <w:pStyle w:val="ListParagraph"/>
        <w:keepNext/>
        <w:spacing w:line="240" w:lineRule="auto"/>
        <w:contextualSpacing/>
        <w:jc w:val="both"/>
        <w:rPr>
          <w:rFonts w:ascii="Times New Roman" w:hAnsi="Times New Roman" w:cs="Times New Roman"/>
          <w:sz w:val="24"/>
          <w:szCs w:val="24"/>
        </w:rPr>
      </w:pPr>
    </w:p>
    <w:p w:rsidR="003922C0" w:rsidRDefault="003922C0" w:rsidP="003922C0">
      <w:pPr>
        <w:pStyle w:val="ListParagraph"/>
        <w:keepNext/>
        <w:spacing w:line="240" w:lineRule="auto"/>
        <w:contextualSpacing/>
        <w:jc w:val="both"/>
        <w:rPr>
          <w:rFonts w:ascii="Times New Roman" w:hAnsi="Times New Roman" w:cs="Times New Roman"/>
          <w:sz w:val="24"/>
          <w:szCs w:val="24"/>
        </w:rPr>
      </w:pPr>
    </w:p>
    <w:p w:rsidR="003922C0" w:rsidRPr="003922C0" w:rsidRDefault="003922C0" w:rsidP="003922C0">
      <w:pPr>
        <w:pStyle w:val="ListParagraph"/>
        <w:keepNext/>
        <w:spacing w:line="240" w:lineRule="auto"/>
        <w:contextualSpacing/>
        <w:jc w:val="both"/>
        <w:rPr>
          <w:rFonts w:ascii="Times New Roman" w:hAnsi="Times New Roman" w:cs="Times New Roman"/>
          <w:sz w:val="24"/>
          <w:szCs w:val="24"/>
        </w:rPr>
      </w:pPr>
    </w:p>
    <w:p w:rsidR="003922C0" w:rsidRPr="003922C0" w:rsidRDefault="003922C0" w:rsidP="00592BAD">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lastRenderedPageBreak/>
        <w:t>The applicant sees him/herself as a learner, continuously seeking opportunities to learn.</w:t>
      </w:r>
    </w:p>
    <w:p w:rsidR="003922C0" w:rsidRPr="003922C0" w:rsidRDefault="003922C0" w:rsidP="00076598">
      <w:pPr>
        <w:pStyle w:val="ListParagraph"/>
        <w:keepNext/>
        <w:numPr>
          <w:ilvl w:val="0"/>
          <w:numId w:val="15"/>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Actively seeks out constructive feedback and eagerly improves based on such feedback.  </w:t>
      </w:r>
    </w:p>
    <w:p w:rsidR="003922C0" w:rsidRPr="003922C0" w:rsidRDefault="003922C0" w:rsidP="00076598">
      <w:pPr>
        <w:pStyle w:val="ListParagraph"/>
        <w:keepNext/>
        <w:numPr>
          <w:ilvl w:val="0"/>
          <w:numId w:val="15"/>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Open to accepting constructive feedback and can effectively improve based on such feedback.  </w:t>
      </w:r>
    </w:p>
    <w:p w:rsidR="003922C0" w:rsidRPr="003922C0" w:rsidRDefault="003922C0" w:rsidP="00076598">
      <w:pPr>
        <w:pStyle w:val="ListParagraph"/>
        <w:keepNext/>
        <w:numPr>
          <w:ilvl w:val="0"/>
          <w:numId w:val="15"/>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Is receptive to constructive feedback but is not always capable of improving from it.  </w:t>
      </w:r>
    </w:p>
    <w:p w:rsidR="003922C0" w:rsidRPr="003922C0" w:rsidRDefault="003922C0" w:rsidP="00076598">
      <w:pPr>
        <w:pStyle w:val="ListParagraph"/>
        <w:keepNext/>
        <w:numPr>
          <w:ilvl w:val="0"/>
          <w:numId w:val="15"/>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Opposes constructive feedback. Displays no growth upon receiving such feedback.   </w:t>
      </w:r>
    </w:p>
    <w:p w:rsidR="003922C0" w:rsidRPr="003922C0" w:rsidRDefault="003922C0" w:rsidP="00592BAD">
      <w:pPr>
        <w:pStyle w:val="ListParagraph"/>
        <w:keepNext/>
        <w:numPr>
          <w:ilvl w:val="0"/>
          <w:numId w:val="15"/>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tbl>
      <w:tblPr>
        <w:tblStyle w:val="QQuestionIconTable"/>
        <w:tblW w:w="50" w:type="auto"/>
        <w:tblLook w:val="07E0" w:firstRow="1" w:lastRow="1" w:firstColumn="1" w:lastColumn="1" w:noHBand="1" w:noVBand="1"/>
      </w:tblPr>
      <w:tblGrid>
        <w:gridCol w:w="50"/>
      </w:tblGrid>
      <w:tr w:rsidR="003922C0" w:rsidRPr="003922C0" w:rsidTr="007E498E">
        <w:tc>
          <w:tcPr>
            <w:tcW w:w="50" w:type="dxa"/>
          </w:tcPr>
          <w:p w:rsidR="003922C0" w:rsidRPr="003922C0" w:rsidRDefault="003922C0" w:rsidP="00592BAD">
            <w:pPr>
              <w:pStyle w:val="ListParagraph"/>
              <w:keepNext/>
              <w:numPr>
                <w:ilvl w:val="1"/>
                <w:numId w:val="5"/>
              </w:numPr>
              <w:contextualSpacing/>
              <w:jc w:val="both"/>
              <w:rPr>
                <w:rFonts w:ascii="Times New Roman" w:hAnsi="Times New Roman" w:cs="Times New Roman"/>
                <w:sz w:val="24"/>
                <w:szCs w:val="24"/>
              </w:rPr>
            </w:pPr>
          </w:p>
        </w:tc>
      </w:tr>
    </w:tbl>
    <w:p w:rsidR="003922C0" w:rsidRPr="003922C0" w:rsidRDefault="003922C0" w:rsidP="00592BAD">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The applicant demonstrates the ability to defend his/her own positions and opinions.</w:t>
      </w:r>
    </w:p>
    <w:p w:rsidR="003922C0" w:rsidRPr="003922C0" w:rsidRDefault="003922C0" w:rsidP="00592BAD">
      <w:pPr>
        <w:pStyle w:val="ListParagraph"/>
        <w:keepNext/>
        <w:numPr>
          <w:ilvl w:val="0"/>
          <w:numId w:val="16"/>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a willingness to act independently and voice his/her own opinions.  Supports opinions with relevant information (i.e. research, theory, discussions, and experiences).    </w:t>
      </w:r>
    </w:p>
    <w:p w:rsidR="003922C0" w:rsidRPr="003922C0" w:rsidRDefault="003922C0" w:rsidP="00592BAD">
      <w:pPr>
        <w:pStyle w:val="ListParagraph"/>
        <w:keepNext/>
        <w:numPr>
          <w:ilvl w:val="0"/>
          <w:numId w:val="16"/>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ability willingness to voice his/her own opinions.  Rationale for opinions is offered, but not supported.    </w:t>
      </w:r>
    </w:p>
    <w:p w:rsidR="003922C0" w:rsidRPr="003922C0" w:rsidRDefault="003922C0" w:rsidP="00592BAD">
      <w:pPr>
        <w:pStyle w:val="ListParagraph"/>
        <w:keepNext/>
        <w:numPr>
          <w:ilvl w:val="0"/>
          <w:numId w:val="16"/>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the ability to voice his/her own opinions but does not do so unless prompted.  Rationale for opinions is be offered, but not supported.   </w:t>
      </w:r>
    </w:p>
    <w:p w:rsidR="003922C0" w:rsidRPr="003922C0" w:rsidRDefault="003922C0" w:rsidP="00592BAD">
      <w:pPr>
        <w:pStyle w:val="ListParagraph"/>
        <w:keepNext/>
        <w:numPr>
          <w:ilvl w:val="0"/>
          <w:numId w:val="16"/>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an unwillingness to voice opinions.   </w:t>
      </w:r>
    </w:p>
    <w:p w:rsidR="003922C0" w:rsidRPr="003922C0" w:rsidRDefault="003922C0" w:rsidP="00592BAD">
      <w:pPr>
        <w:pStyle w:val="ListParagraph"/>
        <w:keepNext/>
        <w:numPr>
          <w:ilvl w:val="0"/>
          <w:numId w:val="16"/>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p w:rsidR="003922C0" w:rsidRPr="003922C0" w:rsidRDefault="003922C0" w:rsidP="00592BAD">
      <w:pPr>
        <w:pStyle w:val="ListParagraph"/>
        <w:keepNext/>
        <w:spacing w:line="240" w:lineRule="auto"/>
        <w:contextualSpacing/>
        <w:jc w:val="both"/>
        <w:rPr>
          <w:rFonts w:ascii="Times New Roman" w:hAnsi="Times New Roman" w:cs="Times New Roman"/>
          <w:sz w:val="24"/>
          <w:szCs w:val="24"/>
        </w:rPr>
      </w:pPr>
    </w:p>
    <w:p w:rsidR="003922C0" w:rsidRPr="003922C0" w:rsidRDefault="003922C0" w:rsidP="00592BAD">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The applicant displays creativity.</w:t>
      </w:r>
    </w:p>
    <w:p w:rsidR="003922C0" w:rsidRPr="003922C0" w:rsidRDefault="003922C0" w:rsidP="00592BAD">
      <w:pPr>
        <w:pStyle w:val="ListParagraph"/>
        <w:keepNext/>
        <w:numPr>
          <w:ilvl w:val="0"/>
          <w:numId w:val="17"/>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the ability to come up with unique or novel ideas or solutions; thinks outside the box.   </w:t>
      </w:r>
    </w:p>
    <w:p w:rsidR="003922C0" w:rsidRPr="003922C0" w:rsidRDefault="003922C0" w:rsidP="00592BAD">
      <w:pPr>
        <w:pStyle w:val="ListParagraph"/>
        <w:keepNext/>
        <w:numPr>
          <w:ilvl w:val="0"/>
          <w:numId w:val="17"/>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Can come up with unique solutions to problems.   </w:t>
      </w:r>
    </w:p>
    <w:p w:rsidR="003922C0" w:rsidRPr="003922C0" w:rsidRDefault="003922C0" w:rsidP="00592BAD">
      <w:pPr>
        <w:pStyle w:val="ListParagraph"/>
        <w:keepNext/>
        <w:numPr>
          <w:ilvl w:val="0"/>
          <w:numId w:val="17"/>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the ability to come up with ideas or solutions individually yet tends to follow the lead of others.     </w:t>
      </w:r>
    </w:p>
    <w:p w:rsidR="003922C0" w:rsidRPr="003922C0" w:rsidRDefault="003922C0" w:rsidP="00592BAD">
      <w:pPr>
        <w:pStyle w:val="ListParagraph"/>
        <w:keepNext/>
        <w:numPr>
          <w:ilvl w:val="0"/>
          <w:numId w:val="17"/>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Demonstrates a tendency to follow the ideas or solutions that others generate.  Rarely generates ideas on his/her own.   </w:t>
      </w:r>
    </w:p>
    <w:p w:rsidR="003922C0" w:rsidRPr="003922C0" w:rsidRDefault="003922C0" w:rsidP="00592BAD">
      <w:pPr>
        <w:pStyle w:val="ListParagraph"/>
        <w:keepNext/>
        <w:numPr>
          <w:ilvl w:val="0"/>
          <w:numId w:val="17"/>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p w:rsidR="003922C0" w:rsidRPr="003922C0" w:rsidRDefault="003922C0" w:rsidP="00592BAD">
      <w:pPr>
        <w:pStyle w:val="ListParagraph"/>
        <w:keepNext/>
        <w:spacing w:line="240" w:lineRule="auto"/>
        <w:contextualSpacing/>
        <w:jc w:val="both"/>
        <w:rPr>
          <w:rFonts w:ascii="Times New Roman" w:hAnsi="Times New Roman" w:cs="Times New Roman"/>
          <w:sz w:val="24"/>
          <w:szCs w:val="24"/>
        </w:rPr>
      </w:pPr>
    </w:p>
    <w:p w:rsidR="003922C0" w:rsidRPr="003922C0" w:rsidRDefault="003922C0" w:rsidP="00592BAD">
      <w:pPr>
        <w:pStyle w:val="ListParagraph"/>
        <w:keepNext/>
        <w:numPr>
          <w:ilvl w:val="0"/>
          <w:numId w:val="4"/>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The applicant creatively incorporates new ideas to solve problems.</w:t>
      </w:r>
    </w:p>
    <w:p w:rsidR="003922C0" w:rsidRPr="003922C0" w:rsidRDefault="003922C0" w:rsidP="00592BAD">
      <w:pPr>
        <w:pStyle w:val="ListParagraph"/>
        <w:keepNext/>
        <w:numPr>
          <w:ilvl w:val="0"/>
          <w:numId w:val="18"/>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Draws on and synthesizes sources of information from varied fields and resources and is willing to experiment with new ideas.   </w:t>
      </w:r>
    </w:p>
    <w:p w:rsidR="003922C0" w:rsidRPr="003922C0" w:rsidRDefault="003922C0" w:rsidP="00592BAD">
      <w:pPr>
        <w:pStyle w:val="ListParagraph"/>
        <w:keepNext/>
        <w:numPr>
          <w:ilvl w:val="0"/>
          <w:numId w:val="18"/>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Can draw on multiple sources of information in coherent ways; experiments with new ideas   </w:t>
      </w:r>
    </w:p>
    <w:p w:rsidR="003922C0" w:rsidRPr="003922C0" w:rsidRDefault="003922C0" w:rsidP="00592BAD">
      <w:pPr>
        <w:pStyle w:val="ListParagraph"/>
        <w:keepNext/>
        <w:numPr>
          <w:ilvl w:val="0"/>
          <w:numId w:val="18"/>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Draws upon multiple sources of information; experiments with new ideas   </w:t>
      </w:r>
    </w:p>
    <w:p w:rsidR="003922C0" w:rsidRPr="003922C0" w:rsidRDefault="003922C0" w:rsidP="00592BAD">
      <w:pPr>
        <w:pStyle w:val="ListParagraph"/>
        <w:keepNext/>
        <w:numPr>
          <w:ilvl w:val="0"/>
          <w:numId w:val="18"/>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Rarely, if ever comes up with new ideas or solutions.   </w:t>
      </w:r>
    </w:p>
    <w:p w:rsidR="003922C0" w:rsidRPr="003922C0" w:rsidRDefault="003922C0" w:rsidP="00592BAD">
      <w:pPr>
        <w:pStyle w:val="ListParagraph"/>
        <w:keepNext/>
        <w:numPr>
          <w:ilvl w:val="0"/>
          <w:numId w:val="18"/>
        </w:numPr>
        <w:spacing w:line="240" w:lineRule="auto"/>
        <w:contextualSpacing/>
        <w:jc w:val="both"/>
        <w:rPr>
          <w:rFonts w:ascii="Times New Roman" w:hAnsi="Times New Roman" w:cs="Times New Roman"/>
          <w:sz w:val="24"/>
          <w:szCs w:val="24"/>
        </w:rPr>
      </w:pPr>
      <w:r w:rsidRPr="003922C0">
        <w:rPr>
          <w:rFonts w:ascii="Times New Roman" w:hAnsi="Times New Roman" w:cs="Times New Roman"/>
          <w:sz w:val="24"/>
          <w:szCs w:val="24"/>
        </w:rPr>
        <w:t xml:space="preserve">Not Observed   </w:t>
      </w:r>
    </w:p>
    <w:p w:rsidR="003922C0" w:rsidRDefault="003922C0" w:rsidP="00592BAD">
      <w:pPr>
        <w:spacing w:line="240" w:lineRule="auto"/>
        <w:contextualSpacing/>
        <w:jc w:val="both"/>
        <w:rPr>
          <w:rFonts w:ascii="Times New Roman" w:hAnsi="Times New Roman" w:cs="Times New Roman"/>
          <w:sz w:val="24"/>
          <w:szCs w:val="24"/>
        </w:rPr>
      </w:pPr>
      <w:r w:rsidRPr="00D97012">
        <w:rPr>
          <w:rFonts w:ascii="Times New Roman" w:hAnsi="Times New Roman" w:cs="Times New Roman"/>
          <w:sz w:val="24"/>
          <w:szCs w:val="24"/>
        </w:rPr>
        <w:br/>
      </w:r>
    </w:p>
    <w:p w:rsidR="003922C0" w:rsidRDefault="003922C0" w:rsidP="00592BAD">
      <w:pPr>
        <w:spacing w:line="240" w:lineRule="auto"/>
        <w:contextualSpacing/>
        <w:jc w:val="both"/>
        <w:rPr>
          <w:rFonts w:ascii="Times New Roman" w:hAnsi="Times New Roman" w:cs="Times New Roman"/>
          <w:sz w:val="24"/>
          <w:szCs w:val="24"/>
        </w:rPr>
      </w:pPr>
    </w:p>
    <w:p w:rsidR="003922C0" w:rsidRDefault="003922C0" w:rsidP="00592BAD">
      <w:pPr>
        <w:spacing w:line="240" w:lineRule="auto"/>
        <w:contextualSpacing/>
        <w:jc w:val="both"/>
        <w:rPr>
          <w:rFonts w:ascii="Times New Roman" w:hAnsi="Times New Roman" w:cs="Times New Roman"/>
          <w:sz w:val="24"/>
          <w:szCs w:val="24"/>
        </w:rPr>
      </w:pPr>
    </w:p>
    <w:p w:rsidR="003922C0" w:rsidRDefault="003922C0" w:rsidP="00592BAD">
      <w:pPr>
        <w:spacing w:line="240" w:lineRule="auto"/>
        <w:contextualSpacing/>
        <w:jc w:val="both"/>
        <w:rPr>
          <w:rFonts w:ascii="Times New Roman" w:hAnsi="Times New Roman" w:cs="Times New Roman"/>
          <w:sz w:val="24"/>
          <w:szCs w:val="24"/>
        </w:rPr>
      </w:pPr>
    </w:p>
    <w:p w:rsidR="003922C0" w:rsidRDefault="003922C0" w:rsidP="00592BAD">
      <w:pPr>
        <w:spacing w:line="240" w:lineRule="auto"/>
        <w:contextualSpacing/>
        <w:jc w:val="both"/>
        <w:rPr>
          <w:rFonts w:ascii="Times New Roman" w:hAnsi="Times New Roman" w:cs="Times New Roman"/>
          <w:sz w:val="24"/>
          <w:szCs w:val="24"/>
        </w:rPr>
      </w:pPr>
    </w:p>
    <w:p w:rsidR="003922C0" w:rsidRDefault="003922C0" w:rsidP="00592BAD">
      <w:pPr>
        <w:spacing w:line="240" w:lineRule="auto"/>
        <w:contextualSpacing/>
        <w:jc w:val="both"/>
        <w:rPr>
          <w:rFonts w:ascii="Times New Roman" w:hAnsi="Times New Roman" w:cs="Times New Roman"/>
          <w:sz w:val="24"/>
          <w:szCs w:val="24"/>
        </w:rPr>
      </w:pPr>
    </w:p>
    <w:p w:rsidR="003922C0" w:rsidRPr="00CD181F" w:rsidRDefault="003922C0" w:rsidP="003922C0">
      <w:pPr>
        <w:spacing w:line="240" w:lineRule="auto"/>
        <w:contextualSpacing/>
        <w:jc w:val="both"/>
        <w:rPr>
          <w:rFonts w:ascii="Times New Roman" w:hAnsi="Times New Roman" w:cs="Times New Roman"/>
          <w:sz w:val="24"/>
          <w:szCs w:val="24"/>
        </w:rPr>
      </w:pPr>
      <w:r w:rsidRPr="00CD181F">
        <w:rPr>
          <w:rFonts w:ascii="Times New Roman" w:hAnsi="Times New Roman" w:cs="Times New Roman"/>
          <w:sz w:val="24"/>
          <w:szCs w:val="24"/>
        </w:rPr>
        <w:lastRenderedPageBreak/>
        <w:t>Thank you for agreeing to provide a reference for one of our applicants to the Teacher Education Program. We value your feedback about this individual’s potential to be a K–12 educator and will consider your comments seriously. Part of our evaluation of the candidate will also entail the process of how they asked you for a recommendation, as this act is a small demonstration of professionalism. When you return the evaluation if you could kindly fill out the short survey below, we would be most appreciative.</w:t>
      </w:r>
    </w:p>
    <w:p w:rsidR="003922C0" w:rsidRPr="00CD181F" w:rsidRDefault="003922C0" w:rsidP="003922C0">
      <w:pPr>
        <w:spacing w:line="240" w:lineRule="auto"/>
        <w:contextualSpacing/>
        <w:rPr>
          <w:rFonts w:ascii="Times New Roman" w:hAnsi="Times New Roman" w:cs="Times New Roman"/>
          <w:sz w:val="24"/>
          <w:szCs w:val="24"/>
        </w:rPr>
      </w:pPr>
    </w:p>
    <w:p w:rsidR="003922C0" w:rsidRPr="00CD181F" w:rsidRDefault="003922C0" w:rsidP="00F72908">
      <w:pPr>
        <w:pStyle w:val="ListParagraph"/>
        <w:keepNext/>
        <w:numPr>
          <w:ilvl w:val="0"/>
          <w:numId w:val="3"/>
        </w:numPr>
        <w:spacing w:line="240" w:lineRule="auto"/>
        <w:ind w:left="1080"/>
        <w:contextualSpacing/>
        <w:rPr>
          <w:rFonts w:ascii="Times New Roman" w:hAnsi="Times New Roman" w:cs="Times New Roman"/>
          <w:sz w:val="24"/>
          <w:szCs w:val="24"/>
        </w:rPr>
      </w:pPr>
      <w:r w:rsidRPr="00CD181F">
        <w:rPr>
          <w:rFonts w:ascii="Times New Roman" w:hAnsi="Times New Roman" w:cs="Times New Roman"/>
          <w:sz w:val="24"/>
          <w:szCs w:val="24"/>
        </w:rPr>
        <w:t>Did the candidate request that you complete this recommendation on them either via email, telephone, or by talking to you in person?</w:t>
      </w:r>
      <w:r w:rsidRPr="00CD181F">
        <w:rPr>
          <w:rFonts w:ascii="Times New Roman" w:hAnsi="Times New Roman" w:cs="Times New Roman"/>
          <w:sz w:val="24"/>
          <w:szCs w:val="24"/>
        </w:rPr>
        <w:br/>
      </w:r>
    </w:p>
    <w:p w:rsidR="003922C0" w:rsidRPr="00CD181F" w:rsidRDefault="003922C0" w:rsidP="00F72908">
      <w:pPr>
        <w:pStyle w:val="ListParagraph"/>
        <w:keepNext/>
        <w:numPr>
          <w:ilvl w:val="0"/>
          <w:numId w:val="3"/>
        </w:numPr>
        <w:spacing w:line="240" w:lineRule="auto"/>
        <w:ind w:left="1080"/>
        <w:contextualSpacing/>
        <w:rPr>
          <w:rFonts w:ascii="Times New Roman" w:hAnsi="Times New Roman" w:cs="Times New Roman"/>
          <w:sz w:val="24"/>
          <w:szCs w:val="24"/>
        </w:rPr>
      </w:pPr>
      <w:r w:rsidRPr="00CD181F">
        <w:rPr>
          <w:rFonts w:ascii="Times New Roman" w:hAnsi="Times New Roman" w:cs="Times New Roman"/>
          <w:sz w:val="24"/>
          <w:szCs w:val="24"/>
        </w:rPr>
        <w:t>Did the candidate provide you ample time (at least two weeks) to provide this reference?  Please explain as necessary.</w:t>
      </w:r>
    </w:p>
    <w:p w:rsidR="003922C0" w:rsidRPr="00CD181F" w:rsidRDefault="003922C0" w:rsidP="003922C0">
      <w:pPr>
        <w:spacing w:line="240" w:lineRule="auto"/>
        <w:ind w:left="720"/>
        <w:contextualSpacing/>
        <w:rPr>
          <w:rFonts w:ascii="Times New Roman" w:hAnsi="Times New Roman" w:cs="Times New Roman"/>
          <w:sz w:val="24"/>
          <w:szCs w:val="24"/>
        </w:rPr>
      </w:pPr>
    </w:p>
    <w:p w:rsidR="003922C0" w:rsidRPr="00CD181F" w:rsidRDefault="003922C0" w:rsidP="00F72908">
      <w:pPr>
        <w:pStyle w:val="ListParagraph"/>
        <w:keepNext/>
        <w:numPr>
          <w:ilvl w:val="0"/>
          <w:numId w:val="3"/>
        </w:numPr>
        <w:spacing w:line="240" w:lineRule="auto"/>
        <w:ind w:left="1080"/>
        <w:contextualSpacing/>
        <w:rPr>
          <w:rFonts w:ascii="Times New Roman" w:hAnsi="Times New Roman" w:cs="Times New Roman"/>
          <w:sz w:val="24"/>
          <w:szCs w:val="24"/>
        </w:rPr>
      </w:pPr>
      <w:r w:rsidRPr="00CD181F">
        <w:rPr>
          <w:rFonts w:ascii="Times New Roman" w:hAnsi="Times New Roman" w:cs="Times New Roman"/>
          <w:sz w:val="24"/>
          <w:szCs w:val="24"/>
        </w:rPr>
        <w:t>Did the candidate explain the purpose of this recommendation?</w:t>
      </w:r>
      <w:r w:rsidRPr="00CD181F">
        <w:rPr>
          <w:rFonts w:ascii="Times New Roman" w:hAnsi="Times New Roman" w:cs="Times New Roman"/>
          <w:sz w:val="24"/>
          <w:szCs w:val="24"/>
        </w:rPr>
        <w:br/>
      </w:r>
    </w:p>
    <w:p w:rsidR="003922C0" w:rsidRPr="00CD181F" w:rsidRDefault="003922C0" w:rsidP="00F72908">
      <w:pPr>
        <w:pStyle w:val="ListParagraph"/>
        <w:keepNext/>
        <w:numPr>
          <w:ilvl w:val="0"/>
          <w:numId w:val="3"/>
        </w:numPr>
        <w:spacing w:line="240" w:lineRule="auto"/>
        <w:ind w:left="1080"/>
        <w:contextualSpacing/>
        <w:rPr>
          <w:rFonts w:ascii="Times New Roman" w:hAnsi="Times New Roman" w:cs="Times New Roman"/>
          <w:sz w:val="24"/>
          <w:szCs w:val="24"/>
        </w:rPr>
      </w:pPr>
      <w:r w:rsidRPr="00CD181F">
        <w:rPr>
          <w:rFonts w:ascii="Times New Roman" w:hAnsi="Times New Roman" w:cs="Times New Roman"/>
          <w:sz w:val="24"/>
          <w:szCs w:val="24"/>
        </w:rPr>
        <w:t xml:space="preserve">Was the request professional (e.g., asked rather than ordered you to complete the recommendation)? </w:t>
      </w:r>
      <w:r w:rsidRPr="00CD181F">
        <w:rPr>
          <w:rFonts w:ascii="Times New Roman" w:hAnsi="Times New Roman" w:cs="Times New Roman"/>
          <w:sz w:val="24"/>
          <w:szCs w:val="24"/>
        </w:rPr>
        <w:br/>
      </w:r>
      <w:r w:rsidRPr="00CD181F">
        <w:rPr>
          <w:rFonts w:ascii="Times New Roman" w:hAnsi="Times New Roman" w:cs="Times New Roman"/>
          <w:sz w:val="24"/>
          <w:szCs w:val="24"/>
        </w:rPr>
        <w:br/>
      </w:r>
    </w:p>
    <w:p w:rsidR="003922C0" w:rsidRDefault="003922C0" w:rsidP="003922C0">
      <w:pPr>
        <w:jc w:val="center"/>
        <w:rPr>
          <w:rFonts w:ascii="Times New Roman" w:hAnsi="Times New Roman" w:cs="Times New Roman"/>
          <w:b/>
          <w:sz w:val="24"/>
          <w:szCs w:val="24"/>
        </w:rPr>
      </w:pPr>
    </w:p>
    <w:p w:rsidR="003922C0" w:rsidRDefault="003922C0" w:rsidP="003922C0">
      <w:pPr>
        <w:jc w:val="center"/>
        <w:rPr>
          <w:rFonts w:ascii="Times New Roman" w:hAnsi="Times New Roman" w:cs="Times New Roman"/>
          <w:b/>
          <w:sz w:val="24"/>
          <w:szCs w:val="24"/>
        </w:rPr>
      </w:pPr>
    </w:p>
    <w:p w:rsidR="003922C0" w:rsidRDefault="003922C0" w:rsidP="003922C0">
      <w:pPr>
        <w:jc w:val="center"/>
        <w:rPr>
          <w:rFonts w:ascii="Times New Roman" w:hAnsi="Times New Roman" w:cs="Times New Roman"/>
          <w:b/>
          <w:sz w:val="24"/>
          <w:szCs w:val="24"/>
        </w:rPr>
      </w:pPr>
    </w:p>
    <w:p w:rsidR="00697515" w:rsidRDefault="00697515"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3922C0">
      <w:pPr>
        <w:pStyle w:val="ListParagraph"/>
        <w:keepNext/>
        <w:spacing w:line="240" w:lineRule="auto"/>
        <w:contextualSpacing/>
        <w:rPr>
          <w:rFonts w:ascii="Times New Roman" w:hAnsi="Times New Roman" w:cs="Times New Roman"/>
          <w:sz w:val="24"/>
          <w:szCs w:val="24"/>
        </w:rPr>
      </w:pPr>
    </w:p>
    <w:p w:rsidR="003922C0" w:rsidRDefault="003922C0" w:rsidP="004A71BD">
      <w:pPr>
        <w:spacing w:line="240" w:lineRule="auto"/>
        <w:jc w:val="center"/>
        <w:rPr>
          <w:rFonts w:ascii="Times New Roman" w:hAnsi="Times New Roman" w:cs="Times New Roman"/>
          <w:b/>
          <w:sz w:val="24"/>
          <w:szCs w:val="24"/>
        </w:rPr>
      </w:pPr>
    </w:p>
    <w:p w:rsidR="003922C0" w:rsidRDefault="003922C0" w:rsidP="004A71BD">
      <w:pPr>
        <w:spacing w:line="240" w:lineRule="auto"/>
        <w:jc w:val="center"/>
        <w:rPr>
          <w:rFonts w:ascii="Times New Roman" w:hAnsi="Times New Roman" w:cs="Times New Roman"/>
          <w:b/>
          <w:sz w:val="24"/>
          <w:szCs w:val="24"/>
        </w:rPr>
      </w:pPr>
    </w:p>
    <w:p w:rsidR="003922C0" w:rsidRDefault="003922C0" w:rsidP="004A71BD">
      <w:pPr>
        <w:spacing w:line="240" w:lineRule="auto"/>
        <w:jc w:val="center"/>
        <w:rPr>
          <w:rFonts w:ascii="Times New Roman" w:hAnsi="Times New Roman" w:cs="Times New Roman"/>
          <w:b/>
          <w:sz w:val="24"/>
          <w:szCs w:val="24"/>
        </w:rPr>
      </w:pPr>
    </w:p>
    <w:p w:rsidR="00D4322D" w:rsidRPr="008C37DB" w:rsidRDefault="008C37DB" w:rsidP="004A71BD">
      <w:pPr>
        <w:spacing w:line="240" w:lineRule="auto"/>
        <w:jc w:val="center"/>
        <w:rPr>
          <w:rFonts w:ascii="Times New Roman" w:hAnsi="Times New Roman" w:cs="Times New Roman"/>
          <w:b/>
          <w:sz w:val="16"/>
          <w:szCs w:val="24"/>
          <w:highlight w:val="magenta"/>
        </w:rPr>
      </w:pPr>
      <w:r w:rsidRPr="008C37DB">
        <w:rPr>
          <w:rFonts w:ascii="Times New Roman" w:hAnsi="Times New Roman" w:cs="Times New Roman"/>
          <w:b/>
          <w:sz w:val="24"/>
          <w:szCs w:val="24"/>
        </w:rPr>
        <w:lastRenderedPageBreak/>
        <w:t>Group Interview</w:t>
      </w:r>
      <w:r w:rsidR="00D4322D" w:rsidRPr="008C37DB">
        <w:rPr>
          <w:rFonts w:ascii="Times New Roman" w:hAnsi="Times New Roman" w:cs="Times New Roman"/>
          <w:b/>
          <w:sz w:val="24"/>
          <w:szCs w:val="24"/>
        </w:rPr>
        <w:br/>
      </w:r>
    </w:p>
    <w:p w:rsidR="000A1B5C" w:rsidRPr="008C37DB" w:rsidRDefault="000A1B5C" w:rsidP="000A1B5C">
      <w:pPr>
        <w:spacing w:line="240" w:lineRule="auto"/>
        <w:jc w:val="both"/>
        <w:rPr>
          <w:rFonts w:ascii="Times New Roman" w:eastAsia="Times New Roman" w:hAnsi="Times New Roman" w:cs="Times New Roman"/>
          <w:sz w:val="24"/>
          <w:szCs w:val="24"/>
        </w:rPr>
      </w:pPr>
      <w:r w:rsidRPr="008C37DB">
        <w:rPr>
          <w:rFonts w:ascii="Times New Roman" w:eastAsia="Times New Roman" w:hAnsi="Times New Roman" w:cs="Times New Roman"/>
          <w:sz w:val="24"/>
          <w:szCs w:val="24"/>
          <w:lang w:val="en"/>
        </w:rPr>
        <w:t xml:space="preserve">As part of the </w:t>
      </w:r>
      <w:r>
        <w:rPr>
          <w:rFonts w:ascii="Times New Roman" w:eastAsia="Times New Roman" w:hAnsi="Times New Roman" w:cs="Times New Roman"/>
          <w:sz w:val="24"/>
          <w:szCs w:val="24"/>
          <w:lang w:val="en"/>
        </w:rPr>
        <w:t xml:space="preserve">TEP </w:t>
      </w:r>
      <w:r w:rsidRPr="008C37DB">
        <w:rPr>
          <w:rFonts w:ascii="Times New Roman" w:eastAsia="Times New Roman" w:hAnsi="Times New Roman" w:cs="Times New Roman"/>
          <w:sz w:val="24"/>
          <w:szCs w:val="24"/>
          <w:lang w:val="en"/>
        </w:rPr>
        <w:t xml:space="preserve">application process you will </w:t>
      </w:r>
      <w:r>
        <w:rPr>
          <w:rFonts w:ascii="Times New Roman" w:eastAsia="Times New Roman" w:hAnsi="Times New Roman" w:cs="Times New Roman"/>
          <w:sz w:val="24"/>
          <w:szCs w:val="24"/>
          <w:lang w:val="en"/>
        </w:rPr>
        <w:t xml:space="preserve">be required to </w:t>
      </w:r>
      <w:r w:rsidRPr="008C37DB">
        <w:rPr>
          <w:rFonts w:ascii="Times New Roman" w:eastAsia="Times New Roman" w:hAnsi="Times New Roman" w:cs="Times New Roman"/>
          <w:sz w:val="24"/>
          <w:szCs w:val="24"/>
          <w:lang w:val="en"/>
        </w:rPr>
        <w:t xml:space="preserve">participate in a group interview. The purpose of this interview is </w:t>
      </w:r>
      <w:r w:rsidRPr="008C37DB">
        <w:rPr>
          <w:rFonts w:ascii="Times New Roman" w:eastAsia="Times New Roman" w:hAnsi="Times New Roman" w:cs="Times New Roman"/>
          <w:sz w:val="24"/>
          <w:szCs w:val="24"/>
        </w:rPr>
        <w:t xml:space="preserve">to inquire about your </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dispositions</w:t>
      </w:r>
      <w:r>
        <w:rPr>
          <w:rFonts w:ascii="Times New Roman" w:eastAsia="Times New Roman" w:hAnsi="Times New Roman" w:cs="Times New Roman"/>
          <w:sz w:val="24"/>
          <w:szCs w:val="24"/>
        </w:rPr>
        <w:t xml:space="preserve">,” </w:t>
      </w:r>
      <w:r w:rsidRPr="008C37DB">
        <w:rPr>
          <w:rFonts w:ascii="Times New Roman" w:eastAsia="Times New Roman" w:hAnsi="Times New Roman" w:cs="Times New Roman"/>
          <w:sz w:val="24"/>
          <w:szCs w:val="24"/>
        </w:rPr>
        <w:t xml:space="preserve">or qualities that describe how you interact with others and the world around you. In addition to </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knowledge</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skills,</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 xml:space="preserve"> it is essential that </w:t>
      </w:r>
      <w:r>
        <w:rPr>
          <w:rFonts w:ascii="Times New Roman" w:eastAsia="Times New Roman" w:hAnsi="Times New Roman" w:cs="Times New Roman"/>
          <w:sz w:val="24"/>
          <w:szCs w:val="24"/>
        </w:rPr>
        <w:t xml:space="preserve">certified </w:t>
      </w:r>
      <w:r w:rsidRPr="008C37DB">
        <w:rPr>
          <w:rFonts w:ascii="Times New Roman" w:eastAsia="Times New Roman" w:hAnsi="Times New Roman" w:cs="Times New Roman"/>
          <w:sz w:val="24"/>
          <w:szCs w:val="24"/>
        </w:rPr>
        <w:t xml:space="preserve">teachers are equipped with </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dispositions</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 xml:space="preserve"> that allow them to successfully navigate the complexities of the education profession. The dispositions selected for the interview are qualities that the Education Studies Department firmly believes are necessary for future educators</w:t>
      </w:r>
      <w:r>
        <w:rPr>
          <w:rFonts w:ascii="Times New Roman" w:eastAsia="Times New Roman" w:hAnsi="Times New Roman" w:cs="Times New Roman"/>
          <w:sz w:val="24"/>
          <w:szCs w:val="24"/>
        </w:rPr>
        <w:t>.</w:t>
      </w:r>
      <w:r w:rsidRPr="008C37DB">
        <w:rPr>
          <w:rFonts w:ascii="Times New Roman" w:eastAsia="Times New Roman" w:hAnsi="Times New Roman" w:cs="Times New Roman"/>
          <w:sz w:val="24"/>
          <w:szCs w:val="24"/>
        </w:rPr>
        <w:t xml:space="preserve"> </w:t>
      </w:r>
    </w:p>
    <w:p w:rsidR="000A1B5C" w:rsidRPr="008C37DB" w:rsidRDefault="000A1B5C" w:rsidP="000A1B5C">
      <w:pPr>
        <w:spacing w:line="240" w:lineRule="auto"/>
        <w:jc w:val="both"/>
        <w:rPr>
          <w:rFonts w:ascii="Times New Roman" w:eastAsia="Times New Roman" w:hAnsi="Times New Roman" w:cs="Times New Roman"/>
          <w:szCs w:val="24"/>
        </w:rPr>
      </w:pPr>
    </w:p>
    <w:p w:rsidR="000A1B5C" w:rsidRPr="008C37DB" w:rsidRDefault="000A1B5C" w:rsidP="000A1B5C">
      <w:pPr>
        <w:spacing w:line="240" w:lineRule="auto"/>
        <w:rPr>
          <w:rFonts w:eastAsia="Times New Roman"/>
        </w:rPr>
      </w:pPr>
      <w:bookmarkStart w:id="3" w:name="_Toc19520598"/>
      <w:r w:rsidRPr="008C37DB">
        <w:rPr>
          <w:rStyle w:val="Heading2Char"/>
          <w:rFonts w:ascii="Times New Roman" w:hAnsi="Times New Roman" w:cs="Times New Roman"/>
          <w:b/>
          <w:color w:val="auto"/>
          <w:sz w:val="24"/>
          <w:szCs w:val="24"/>
        </w:rPr>
        <w:t>Interview Format</w:t>
      </w:r>
      <w:bookmarkEnd w:id="3"/>
      <w:r>
        <w:rPr>
          <w:rStyle w:val="Heading2Char"/>
          <w:rFonts w:ascii="Times New Roman" w:hAnsi="Times New Roman" w:cs="Times New Roman"/>
          <w:b/>
          <w:color w:val="auto"/>
          <w:sz w:val="24"/>
          <w:szCs w:val="24"/>
        </w:rPr>
        <w:t>:</w:t>
      </w:r>
    </w:p>
    <w:p w:rsidR="000A1B5C" w:rsidRPr="008C37DB" w:rsidRDefault="000A1B5C" w:rsidP="000A1B5C">
      <w:pPr>
        <w:spacing w:line="240" w:lineRule="auto"/>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You will be completing this interview with a small group of fellow applicants. Your group will be interviewed by a panel of 2</w:t>
      </w:r>
      <w:r>
        <w:rPr>
          <w:rFonts w:ascii="Times New Roman" w:eastAsia="Times New Roman" w:hAnsi="Times New Roman" w:cs="Times New Roman"/>
          <w:sz w:val="24"/>
          <w:szCs w:val="24"/>
          <w:lang w:val="en"/>
        </w:rPr>
        <w:t>–</w:t>
      </w:r>
      <w:r w:rsidRPr="008C37DB">
        <w:rPr>
          <w:rFonts w:ascii="Times New Roman" w:eastAsia="Times New Roman" w:hAnsi="Times New Roman" w:cs="Times New Roman"/>
          <w:sz w:val="24"/>
          <w:szCs w:val="24"/>
          <w:lang w:val="en"/>
        </w:rPr>
        <w:t xml:space="preserve">3 members from the Teacher Preparation Accountability Committee (TPAC). The panel will present various hypothetical scenarios, and you will be asked about how you would respond in each situation. </w:t>
      </w:r>
      <w:r w:rsidR="00163986" w:rsidRPr="008C37DB">
        <w:rPr>
          <w:rFonts w:ascii="Times New Roman" w:eastAsia="Times New Roman" w:hAnsi="Times New Roman" w:cs="Times New Roman"/>
          <w:sz w:val="24"/>
          <w:szCs w:val="24"/>
          <w:lang w:val="en"/>
        </w:rPr>
        <w:t>Typically,</w:t>
      </w:r>
      <w:r w:rsidRPr="008C37DB">
        <w:rPr>
          <w:rFonts w:ascii="Times New Roman" w:eastAsia="Times New Roman" w:hAnsi="Times New Roman" w:cs="Times New Roman"/>
          <w:sz w:val="24"/>
          <w:szCs w:val="24"/>
          <w:lang w:val="en"/>
        </w:rPr>
        <w:t xml:space="preserve"> the interview lasts approximately 30 minutes.</w:t>
      </w:r>
      <w:r w:rsidRPr="008C37DB">
        <w:rPr>
          <w:rFonts w:ascii="Times New Roman" w:eastAsia="Times New Roman" w:hAnsi="Times New Roman" w:cs="Times New Roman"/>
          <w:sz w:val="24"/>
          <w:szCs w:val="24"/>
          <w:lang w:val="en"/>
        </w:rPr>
        <w:br/>
      </w:r>
      <w:r w:rsidRPr="008C37DB">
        <w:rPr>
          <w:rFonts w:ascii="Times New Roman" w:eastAsia="Times New Roman" w:hAnsi="Times New Roman" w:cs="Times New Roman"/>
          <w:sz w:val="24"/>
          <w:szCs w:val="24"/>
          <w:lang w:val="en"/>
        </w:rPr>
        <w:br/>
        <w:t>The TPAC members will be evaluating your dispositions based on your responses to the scenarios. The feedback from the interview will used for developmental purposes to guide your growth as an educator. With this in mind, please do not think of your fellow applicants in the interview group as your competition. It is okay if your responses are similar to someone else’s. Be yourself and answer the questions honestly</w:t>
      </w:r>
      <w:r w:rsidR="006765E8">
        <w:rPr>
          <w:rFonts w:ascii="Times New Roman" w:eastAsia="Times New Roman" w:hAnsi="Times New Roman" w:cs="Times New Roman"/>
          <w:sz w:val="24"/>
          <w:szCs w:val="24"/>
          <w:lang w:val="en"/>
        </w:rPr>
        <w:t>.</w:t>
      </w:r>
    </w:p>
    <w:p w:rsidR="000A1B5C" w:rsidRPr="008C37DB" w:rsidRDefault="000A1B5C" w:rsidP="000A1B5C">
      <w:pPr>
        <w:spacing w:line="240" w:lineRule="auto"/>
        <w:jc w:val="both"/>
        <w:rPr>
          <w:rFonts w:ascii="Times New Roman" w:hAnsi="Times New Roman" w:cs="Times New Roman"/>
          <w:b/>
          <w:szCs w:val="24"/>
        </w:rPr>
      </w:pPr>
    </w:p>
    <w:p w:rsidR="000A1B5C" w:rsidRDefault="000A1B5C" w:rsidP="000A1B5C">
      <w:pPr>
        <w:spacing w:line="240" w:lineRule="auto"/>
        <w:jc w:val="both"/>
        <w:rPr>
          <w:rFonts w:ascii="Times New Roman" w:hAnsi="Times New Roman" w:cs="Times New Roman"/>
          <w:sz w:val="24"/>
          <w:szCs w:val="24"/>
        </w:rPr>
      </w:pPr>
      <w:r w:rsidRPr="008C37DB">
        <w:rPr>
          <w:rFonts w:ascii="Times New Roman" w:hAnsi="Times New Roman" w:cs="Times New Roman"/>
          <w:b/>
          <w:sz w:val="24"/>
          <w:szCs w:val="24"/>
        </w:rPr>
        <w:t>NOTE</w:t>
      </w:r>
      <w:r w:rsidR="00592BAD">
        <w:rPr>
          <w:rFonts w:ascii="Times New Roman" w:hAnsi="Times New Roman" w:cs="Times New Roman"/>
          <w:b/>
          <w:sz w:val="24"/>
          <w:szCs w:val="24"/>
        </w:rPr>
        <w:t>:</w:t>
      </w:r>
      <w:r w:rsidRPr="008C37DB">
        <w:rPr>
          <w:rFonts w:ascii="Times New Roman" w:hAnsi="Times New Roman" w:cs="Times New Roman"/>
          <w:b/>
          <w:sz w:val="24"/>
          <w:szCs w:val="24"/>
        </w:rPr>
        <w:t xml:space="preserve"> </w:t>
      </w:r>
      <w:r w:rsidRPr="008C37DB">
        <w:rPr>
          <w:rFonts w:ascii="Times New Roman" w:hAnsi="Times New Roman" w:cs="Times New Roman"/>
          <w:sz w:val="24"/>
          <w:szCs w:val="24"/>
        </w:rPr>
        <w:t>The same set of scenarios will be used in each interview, so it is of utmost importance that you practice confidentiality. Please do not share the scenarios or any responses to the scenarios (either your own and/or other applicants’). Keeping this information confidential creates equitable interview conditions for all applicants.</w:t>
      </w:r>
    </w:p>
    <w:p w:rsidR="000A1B5C" w:rsidRPr="008C37DB" w:rsidRDefault="000A1B5C" w:rsidP="000A1B5C">
      <w:pPr>
        <w:spacing w:line="240" w:lineRule="auto"/>
        <w:jc w:val="both"/>
        <w:rPr>
          <w:rFonts w:ascii="Times New Roman" w:hAnsi="Times New Roman" w:cs="Times New Roman"/>
          <w:sz w:val="20"/>
          <w:szCs w:val="24"/>
        </w:rPr>
      </w:pPr>
    </w:p>
    <w:p w:rsidR="000A1B5C" w:rsidRPr="008C37DB" w:rsidRDefault="000A1B5C" w:rsidP="000A1B5C">
      <w:pPr>
        <w:spacing w:line="240" w:lineRule="auto"/>
        <w:rPr>
          <w:rFonts w:ascii="Times New Roman" w:eastAsia="Times New Roman" w:hAnsi="Times New Roman" w:cs="Times New Roman"/>
          <w:b/>
          <w:sz w:val="24"/>
          <w:szCs w:val="24"/>
          <w:lang w:val="en"/>
        </w:rPr>
      </w:pPr>
      <w:r w:rsidRPr="008C37DB">
        <w:rPr>
          <w:rFonts w:ascii="Times New Roman" w:eastAsia="Times New Roman" w:hAnsi="Times New Roman" w:cs="Times New Roman"/>
          <w:b/>
          <w:sz w:val="24"/>
          <w:szCs w:val="24"/>
          <w:lang w:val="en"/>
        </w:rPr>
        <w:t>Interview Tips</w:t>
      </w:r>
      <w:r>
        <w:rPr>
          <w:rFonts w:ascii="Times New Roman" w:eastAsia="Times New Roman" w:hAnsi="Times New Roman" w:cs="Times New Roman"/>
          <w:b/>
          <w:sz w:val="24"/>
          <w:szCs w:val="24"/>
          <w:lang w:val="en"/>
        </w:rPr>
        <w:t>:</w:t>
      </w:r>
    </w:p>
    <w:p w:rsidR="000A1B5C" w:rsidRPr="008C37DB" w:rsidRDefault="000A1B5C" w:rsidP="007C477E">
      <w:pPr>
        <w:pStyle w:val="ListParagraph"/>
        <w:numPr>
          <w:ilvl w:val="0"/>
          <w:numId w:val="19"/>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Arrive on time (or even a bit early). It is customary to arrive at least 10</w:t>
      </w:r>
      <w:r>
        <w:rPr>
          <w:rFonts w:ascii="Times New Roman" w:eastAsia="Times New Roman" w:hAnsi="Times New Roman" w:cs="Times New Roman"/>
          <w:sz w:val="24"/>
          <w:szCs w:val="24"/>
          <w:lang w:val="en"/>
        </w:rPr>
        <w:t>–</w:t>
      </w:r>
      <w:r w:rsidRPr="008C37DB">
        <w:rPr>
          <w:rFonts w:ascii="Times New Roman" w:eastAsia="Times New Roman" w:hAnsi="Times New Roman" w:cs="Times New Roman"/>
          <w:sz w:val="24"/>
          <w:szCs w:val="24"/>
          <w:lang w:val="en"/>
        </w:rPr>
        <w:t xml:space="preserve">15 minutes before an interview is scheduled to begin. </w:t>
      </w:r>
    </w:p>
    <w:p w:rsidR="000A1B5C" w:rsidRPr="008C37DB" w:rsidRDefault="000A1B5C" w:rsidP="007C477E">
      <w:pPr>
        <w:pStyle w:val="ListParagraph"/>
        <w:numPr>
          <w:ilvl w:val="0"/>
          <w:numId w:val="19"/>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When invited into the interview room, greet the interviewers in a friendly and professional manner</w:t>
      </w:r>
      <w:r w:rsidR="00592BAD">
        <w:rPr>
          <w:rFonts w:ascii="Times New Roman" w:eastAsia="Times New Roman" w:hAnsi="Times New Roman" w:cs="Times New Roman"/>
          <w:sz w:val="24"/>
          <w:szCs w:val="24"/>
          <w:lang w:val="en"/>
        </w:rPr>
        <w:t>.</w:t>
      </w:r>
      <w:r w:rsidRPr="008C37DB">
        <w:rPr>
          <w:rFonts w:ascii="Times New Roman" w:eastAsia="Times New Roman" w:hAnsi="Times New Roman" w:cs="Times New Roman"/>
          <w:sz w:val="24"/>
          <w:szCs w:val="24"/>
          <w:lang w:val="en"/>
        </w:rPr>
        <w:t xml:space="preserve"> Take your cues from the interviewer regarding shaking hands as well as when and where to sit. You may be given a </w:t>
      </w:r>
      <w:r w:rsidR="00163986" w:rsidRPr="008C37DB">
        <w:rPr>
          <w:rFonts w:ascii="Times New Roman" w:eastAsia="Times New Roman" w:hAnsi="Times New Roman" w:cs="Times New Roman"/>
          <w:sz w:val="24"/>
          <w:szCs w:val="24"/>
          <w:lang w:val="en"/>
        </w:rPr>
        <w:t>name</w:t>
      </w:r>
      <w:r w:rsidR="00163986">
        <w:rPr>
          <w:rFonts w:ascii="Times New Roman" w:eastAsia="Times New Roman" w:hAnsi="Times New Roman" w:cs="Times New Roman"/>
          <w:sz w:val="24"/>
          <w:szCs w:val="24"/>
          <w:lang w:val="en"/>
        </w:rPr>
        <w:t>tag</w:t>
      </w:r>
      <w:r w:rsidRPr="008C37DB">
        <w:rPr>
          <w:rFonts w:ascii="Times New Roman" w:eastAsia="Times New Roman" w:hAnsi="Times New Roman" w:cs="Times New Roman"/>
          <w:sz w:val="24"/>
          <w:szCs w:val="24"/>
          <w:lang w:val="en"/>
        </w:rPr>
        <w:t xml:space="preserve"> to wear as well.</w:t>
      </w:r>
    </w:p>
    <w:p w:rsidR="000A1B5C" w:rsidRPr="008C37DB" w:rsidRDefault="000A1B5C" w:rsidP="007C477E">
      <w:pPr>
        <w:pStyle w:val="ListParagraph"/>
        <w:numPr>
          <w:ilvl w:val="0"/>
          <w:numId w:val="19"/>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Answer honestly</w:t>
      </w:r>
      <w:r w:rsidR="00592BAD">
        <w:rPr>
          <w:rFonts w:ascii="Times New Roman" w:eastAsia="Times New Roman" w:hAnsi="Times New Roman" w:cs="Times New Roman"/>
          <w:sz w:val="24"/>
          <w:szCs w:val="24"/>
          <w:lang w:val="en"/>
        </w:rPr>
        <w:t>.</w:t>
      </w:r>
      <w:r w:rsidRPr="008C37DB">
        <w:rPr>
          <w:rFonts w:ascii="Times New Roman" w:eastAsia="Times New Roman" w:hAnsi="Times New Roman" w:cs="Times New Roman"/>
          <w:sz w:val="24"/>
          <w:szCs w:val="24"/>
          <w:lang w:val="en"/>
        </w:rPr>
        <w:t xml:space="preserve"> If you find a question or comment to be unclear, ask the interviewer to repeat or clarify it. Do not make up an answer; it is appropriate to say “I don’t know, but I imagine that I would...”</w:t>
      </w:r>
    </w:p>
    <w:p w:rsidR="000A1B5C" w:rsidRPr="008C37DB" w:rsidRDefault="000A1B5C" w:rsidP="007C477E">
      <w:pPr>
        <w:pStyle w:val="ListParagraph"/>
        <w:numPr>
          <w:ilvl w:val="0"/>
          <w:numId w:val="19"/>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In a group interview situation, demonstrate good listening skills when you are waiting your turn to answer a question.</w:t>
      </w:r>
    </w:p>
    <w:p w:rsidR="000A1B5C" w:rsidRPr="008C37DB" w:rsidRDefault="000A1B5C" w:rsidP="007C477E">
      <w:pPr>
        <w:pStyle w:val="ListParagraph"/>
        <w:numPr>
          <w:ilvl w:val="0"/>
          <w:numId w:val="19"/>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Turn off your cell phone and other electronic devices</w:t>
      </w:r>
      <w:r w:rsidR="00592BAD">
        <w:rPr>
          <w:rFonts w:ascii="Times New Roman" w:eastAsia="Times New Roman" w:hAnsi="Times New Roman" w:cs="Times New Roman"/>
          <w:sz w:val="24"/>
          <w:szCs w:val="24"/>
          <w:lang w:val="en"/>
        </w:rPr>
        <w:t>.</w:t>
      </w:r>
    </w:p>
    <w:p w:rsidR="000A1B5C" w:rsidRPr="008C37DB" w:rsidRDefault="000A1B5C" w:rsidP="007C477E">
      <w:pPr>
        <w:pStyle w:val="ListParagraph"/>
        <w:numPr>
          <w:ilvl w:val="0"/>
          <w:numId w:val="19"/>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 xml:space="preserve">Be professional in appearance. Appearance includes cleanliness, neatness, your sense of composure, your ease in conversation, as well as attire. Aim for Business Casual </w:t>
      </w:r>
      <w:r w:rsidR="00592BAD">
        <w:rPr>
          <w:rFonts w:ascii="Times New Roman" w:eastAsia="Times New Roman" w:hAnsi="Times New Roman" w:cs="Times New Roman"/>
          <w:sz w:val="24"/>
          <w:szCs w:val="24"/>
          <w:lang w:val="en"/>
        </w:rPr>
        <w:t>a</w:t>
      </w:r>
      <w:r w:rsidRPr="008C37DB">
        <w:rPr>
          <w:rFonts w:ascii="Times New Roman" w:eastAsia="Times New Roman" w:hAnsi="Times New Roman" w:cs="Times New Roman"/>
          <w:sz w:val="24"/>
          <w:szCs w:val="24"/>
          <w:lang w:val="en"/>
        </w:rPr>
        <w:t>ttire</w:t>
      </w:r>
      <w:r w:rsidR="00592BAD">
        <w:rPr>
          <w:rFonts w:ascii="Times New Roman" w:eastAsia="Times New Roman" w:hAnsi="Times New Roman" w:cs="Times New Roman"/>
          <w:sz w:val="24"/>
          <w:szCs w:val="24"/>
          <w:lang w:val="en"/>
        </w:rPr>
        <w:t>.</w:t>
      </w:r>
    </w:p>
    <w:p w:rsidR="000A1B5C" w:rsidRPr="008C37DB" w:rsidRDefault="000A1B5C" w:rsidP="007C477E">
      <w:pPr>
        <w:pStyle w:val="ListParagraph"/>
        <w:numPr>
          <w:ilvl w:val="0"/>
          <w:numId w:val="20"/>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Tops (collared shirts like polos or button-downs; blouses; sweaters; etc.)</w:t>
      </w:r>
    </w:p>
    <w:p w:rsidR="000A1B5C" w:rsidRPr="008C37DB" w:rsidRDefault="000A1B5C" w:rsidP="007C477E">
      <w:pPr>
        <w:pStyle w:val="ListParagraph"/>
        <w:numPr>
          <w:ilvl w:val="0"/>
          <w:numId w:val="20"/>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Bottoms (khakis; dress pants; skirts)</w:t>
      </w:r>
    </w:p>
    <w:p w:rsidR="000A1B5C" w:rsidRPr="008C37DB" w:rsidRDefault="000A1B5C" w:rsidP="007C477E">
      <w:pPr>
        <w:pStyle w:val="ListParagraph"/>
        <w:numPr>
          <w:ilvl w:val="0"/>
          <w:numId w:val="20"/>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 xml:space="preserve">Shoes (Dress shoes, flats, other closed-toe shoes; etc.) </w:t>
      </w:r>
    </w:p>
    <w:p w:rsidR="00442E90" w:rsidRPr="008C37DB" w:rsidRDefault="00442E90" w:rsidP="007C477E">
      <w:pPr>
        <w:pStyle w:val="ListParagraph"/>
        <w:numPr>
          <w:ilvl w:val="0"/>
          <w:numId w:val="20"/>
        </w:numPr>
        <w:shd w:val="clear" w:color="auto" w:fill="FFFFFF" w:themeFill="background1"/>
        <w:spacing w:line="240" w:lineRule="auto"/>
        <w:contextualSpacing/>
        <w:jc w:val="both"/>
        <w:rPr>
          <w:rFonts w:ascii="Times New Roman" w:eastAsia="Times New Roman" w:hAnsi="Times New Roman" w:cs="Times New Roman"/>
          <w:sz w:val="24"/>
          <w:szCs w:val="24"/>
          <w:lang w:val="en"/>
        </w:rPr>
      </w:pPr>
      <w:r w:rsidRPr="008C37DB">
        <w:rPr>
          <w:rFonts w:ascii="Times New Roman" w:eastAsia="Times New Roman" w:hAnsi="Times New Roman" w:cs="Times New Roman"/>
          <w:sz w:val="24"/>
          <w:szCs w:val="24"/>
          <w:lang w:val="en"/>
        </w:rPr>
        <w:t>Remember to have an appropriate fit (keep it comfortable – not too loose, not too tight), and be mindful of how much skin is showing.</w:t>
      </w:r>
    </w:p>
    <w:p w:rsidR="003D3FF4" w:rsidRPr="00442E90" w:rsidRDefault="003D3FF4" w:rsidP="00F72908">
      <w:pPr>
        <w:pStyle w:val="ListParagraph"/>
        <w:numPr>
          <w:ilvl w:val="0"/>
          <w:numId w:val="20"/>
        </w:numPr>
        <w:shd w:val="clear" w:color="auto" w:fill="FFFFFF" w:themeFill="background1"/>
        <w:spacing w:line="240" w:lineRule="auto"/>
        <w:contextualSpacing/>
        <w:rPr>
          <w:rFonts w:ascii="Times New Roman" w:eastAsia="Times New Roman" w:hAnsi="Times New Roman" w:cs="Times New Roman"/>
          <w:sz w:val="24"/>
          <w:szCs w:val="24"/>
          <w:lang w:val="en"/>
        </w:rPr>
        <w:sectPr w:rsidR="003D3FF4" w:rsidRPr="00442E90" w:rsidSect="00344B11">
          <w:pgSz w:w="12240" w:h="15840"/>
          <w:pgMar w:top="1440" w:right="1440" w:bottom="1440" w:left="1440" w:header="720" w:footer="720" w:gutter="0"/>
          <w:cols w:space="720"/>
          <w:docGrid w:linePitch="299"/>
        </w:sectPr>
      </w:pPr>
    </w:p>
    <w:tbl>
      <w:tblPr>
        <w:tblStyle w:val="TableGrid"/>
        <w:tblpPr w:leftFromText="180" w:rightFromText="180" w:vertAnchor="text" w:horzAnchor="margin" w:tblpX="-120" w:tblpY="470"/>
        <w:tblW w:w="13135" w:type="dxa"/>
        <w:tblLayout w:type="fixed"/>
        <w:tblLook w:val="04A0" w:firstRow="1" w:lastRow="0" w:firstColumn="1" w:lastColumn="0" w:noHBand="0" w:noVBand="1"/>
      </w:tblPr>
      <w:tblGrid>
        <w:gridCol w:w="2695"/>
        <w:gridCol w:w="2790"/>
        <w:gridCol w:w="2520"/>
        <w:gridCol w:w="2610"/>
        <w:gridCol w:w="2520"/>
      </w:tblGrid>
      <w:tr w:rsidR="007B5793" w:rsidRPr="00616C1B" w:rsidTr="007B5793">
        <w:trPr>
          <w:tblHeader/>
        </w:trPr>
        <w:tc>
          <w:tcPr>
            <w:tcW w:w="13135" w:type="dxa"/>
            <w:gridSpan w:val="5"/>
            <w:shd w:val="clear" w:color="auto" w:fill="B8CCE4" w:themeFill="accent1" w:themeFillTint="66"/>
          </w:tcPr>
          <w:p w:rsidR="007B5793" w:rsidRPr="00753198" w:rsidRDefault="007B5793" w:rsidP="007B5793">
            <w:pPr>
              <w:rPr>
                <w:rFonts w:ascii="Times New Roman" w:eastAsia="Californian FB" w:hAnsi="Times New Roman" w:cs="Times New Roman"/>
                <w:b/>
                <w:bCs/>
                <w:sz w:val="24"/>
                <w:szCs w:val="24"/>
              </w:rPr>
            </w:pPr>
            <w:r w:rsidRPr="00753198">
              <w:rPr>
                <w:rFonts w:ascii="Times New Roman" w:eastAsia="Californian FB" w:hAnsi="Times New Roman" w:cs="Times New Roman"/>
                <w:b/>
                <w:bCs/>
                <w:sz w:val="24"/>
                <w:szCs w:val="24"/>
              </w:rPr>
              <w:lastRenderedPageBreak/>
              <w:t>Group Interview</w:t>
            </w:r>
          </w:p>
        </w:tc>
      </w:tr>
      <w:tr w:rsidR="007B5793" w:rsidRPr="00726930" w:rsidTr="00753198">
        <w:tc>
          <w:tcPr>
            <w:tcW w:w="2695" w:type="dxa"/>
            <w:shd w:val="clear" w:color="auto" w:fill="B8CCE4" w:themeFill="accent1" w:themeFillTint="66"/>
          </w:tcPr>
          <w:p w:rsidR="007B5793" w:rsidRPr="00753198" w:rsidRDefault="003F1382" w:rsidP="007B5793">
            <w:pPr>
              <w:rPr>
                <w:rFonts w:ascii="Times New Roman" w:eastAsia="Californian FB,Browallia New" w:hAnsi="Times New Roman" w:cs="Times New Roman"/>
                <w:b/>
              </w:rPr>
            </w:pPr>
            <w:r>
              <w:rPr>
                <w:rFonts w:ascii="Times New Roman" w:eastAsia="Californian FB,Browallia New" w:hAnsi="Times New Roman" w:cs="Times New Roman"/>
                <w:b/>
              </w:rPr>
              <w:t>Disposition</w:t>
            </w:r>
            <w:r w:rsidR="002F1392">
              <w:rPr>
                <w:rFonts w:ascii="Times New Roman" w:eastAsia="Californian FB,Browallia New" w:hAnsi="Times New Roman" w:cs="Times New Roman"/>
                <w:b/>
              </w:rPr>
              <w:t>s</w:t>
            </w:r>
          </w:p>
        </w:tc>
        <w:tc>
          <w:tcPr>
            <w:tcW w:w="2790" w:type="dxa"/>
            <w:shd w:val="clear" w:color="auto" w:fill="B8CCE4" w:themeFill="accent1" w:themeFillTint="66"/>
          </w:tcPr>
          <w:p w:rsidR="007B5793" w:rsidRPr="00753198" w:rsidRDefault="007B5793" w:rsidP="007B5793">
            <w:pPr>
              <w:pStyle w:val="Default"/>
              <w:rPr>
                <w:rFonts w:eastAsia="Californian FB,Browallia New"/>
                <w:sz w:val="22"/>
                <w:szCs w:val="22"/>
              </w:rPr>
            </w:pPr>
            <w:r w:rsidRPr="00753198">
              <w:rPr>
                <w:b/>
                <w:bCs/>
                <w:sz w:val="22"/>
                <w:szCs w:val="22"/>
              </w:rPr>
              <w:t>Exemplary (4)</w:t>
            </w:r>
          </w:p>
        </w:tc>
        <w:tc>
          <w:tcPr>
            <w:tcW w:w="2520" w:type="dxa"/>
            <w:shd w:val="clear" w:color="auto" w:fill="B8CCE4" w:themeFill="accent1" w:themeFillTint="66"/>
          </w:tcPr>
          <w:p w:rsidR="007B5793" w:rsidRPr="00753198" w:rsidRDefault="007B5793" w:rsidP="007B5793">
            <w:pPr>
              <w:rPr>
                <w:rFonts w:ascii="Times New Roman" w:eastAsia="Californian FB,Browallia New" w:hAnsi="Times New Roman" w:cs="Times New Roman"/>
              </w:rPr>
            </w:pPr>
            <w:r w:rsidRPr="00753198">
              <w:rPr>
                <w:rFonts w:ascii="Times New Roman" w:hAnsi="Times New Roman" w:cs="Times New Roman"/>
                <w:b/>
                <w:bCs/>
              </w:rPr>
              <w:t>Target (3)</w:t>
            </w:r>
          </w:p>
        </w:tc>
        <w:tc>
          <w:tcPr>
            <w:tcW w:w="2610" w:type="dxa"/>
            <w:shd w:val="clear" w:color="auto" w:fill="B8CCE4" w:themeFill="accent1" w:themeFillTint="66"/>
          </w:tcPr>
          <w:p w:rsidR="007B5793" w:rsidRPr="00753198" w:rsidRDefault="007B5793" w:rsidP="007B5793">
            <w:pPr>
              <w:rPr>
                <w:rFonts w:ascii="Times New Roman" w:eastAsia="Californian FB,Browallia New" w:hAnsi="Times New Roman" w:cs="Times New Roman"/>
              </w:rPr>
            </w:pPr>
            <w:r w:rsidRPr="00753198">
              <w:rPr>
                <w:rFonts w:ascii="Times New Roman" w:hAnsi="Times New Roman" w:cs="Times New Roman"/>
                <w:b/>
                <w:bCs/>
              </w:rPr>
              <w:t>Target (3)</w:t>
            </w:r>
          </w:p>
        </w:tc>
        <w:tc>
          <w:tcPr>
            <w:tcW w:w="2520" w:type="dxa"/>
            <w:shd w:val="clear" w:color="auto" w:fill="B8CCE4" w:themeFill="accent1" w:themeFillTint="66"/>
          </w:tcPr>
          <w:p w:rsidR="007B5793" w:rsidRPr="00753198" w:rsidRDefault="007B5793" w:rsidP="007B5793">
            <w:pPr>
              <w:rPr>
                <w:rFonts w:ascii="Times New Roman" w:eastAsia="Californian FB,Browallia New" w:hAnsi="Times New Roman" w:cs="Times New Roman"/>
              </w:rPr>
            </w:pPr>
            <w:r w:rsidRPr="00753198">
              <w:rPr>
                <w:rFonts w:ascii="Times New Roman" w:hAnsi="Times New Roman" w:cs="Times New Roman"/>
                <w:b/>
                <w:bCs/>
              </w:rPr>
              <w:t>Insufficient Evidence (1)</w:t>
            </w:r>
          </w:p>
        </w:tc>
      </w:tr>
      <w:tr w:rsidR="007B5793" w:rsidRPr="00726930" w:rsidTr="00753198">
        <w:tc>
          <w:tcPr>
            <w:tcW w:w="2695" w:type="dxa"/>
          </w:tcPr>
          <w:p w:rsidR="007B5793" w:rsidRPr="00173D12" w:rsidRDefault="007B5793" w:rsidP="00173D12">
            <w:pPr>
              <w:rPr>
                <w:rFonts w:ascii="Times New Roman" w:hAnsi="Times New Roman" w:cs="Times New Roman"/>
                <w:b/>
                <w:i/>
                <w:sz w:val="20"/>
                <w:szCs w:val="20"/>
              </w:rPr>
            </w:pPr>
            <w:r w:rsidRPr="00173D12">
              <w:rPr>
                <w:rFonts w:ascii="Times New Roman" w:eastAsia="Californian FB,Browallia New" w:hAnsi="Times New Roman" w:cs="Times New Roman"/>
                <w:b/>
                <w:i/>
                <w:sz w:val="20"/>
                <w:szCs w:val="20"/>
              </w:rPr>
              <w:t>Actively listens to other</w:t>
            </w:r>
            <w:r w:rsidR="00993967" w:rsidRPr="00173D12">
              <w:rPr>
                <w:rFonts w:ascii="Times New Roman" w:eastAsia="Californian FB,Browallia New" w:hAnsi="Times New Roman" w:cs="Times New Roman"/>
                <w:b/>
                <w:i/>
                <w:sz w:val="20"/>
                <w:szCs w:val="20"/>
              </w:rPr>
              <w:t xml:space="preserve"> </w:t>
            </w:r>
            <w:r w:rsidRPr="00173D12">
              <w:rPr>
                <w:rFonts w:ascii="Times New Roman" w:eastAsia="Californian FB,Browallia New" w:hAnsi="Times New Roman" w:cs="Times New Roman"/>
                <w:b/>
                <w:i/>
                <w:sz w:val="20"/>
                <w:szCs w:val="20"/>
              </w:rPr>
              <w:t>applicants during the interview.</w:t>
            </w:r>
          </w:p>
        </w:tc>
        <w:tc>
          <w:tcPr>
            <w:tcW w:w="2790" w:type="dxa"/>
          </w:tcPr>
          <w:p w:rsidR="007B5793" w:rsidRPr="00596FD6" w:rsidRDefault="007B5793" w:rsidP="007B5793">
            <w:pPr>
              <w:pStyle w:val="Default"/>
              <w:rPr>
                <w:sz w:val="20"/>
                <w:szCs w:val="21"/>
              </w:rPr>
            </w:pPr>
            <w:r w:rsidRPr="00596FD6">
              <w:rPr>
                <w:rFonts w:eastAsia="Californian FB,Browallia New"/>
                <w:sz w:val="20"/>
                <w:szCs w:val="21"/>
              </w:rPr>
              <w:t xml:space="preserve">Listens attentively, takes turns when other applicants are speaking, and encourages other applicants to respond. </w:t>
            </w:r>
          </w:p>
        </w:tc>
        <w:tc>
          <w:tcPr>
            <w:tcW w:w="2520" w:type="dxa"/>
          </w:tcPr>
          <w:p w:rsidR="007B5793" w:rsidRPr="00596FD6" w:rsidRDefault="007B5793" w:rsidP="007B5793">
            <w:pPr>
              <w:rPr>
                <w:rFonts w:ascii="Times New Roman" w:hAnsi="Times New Roman" w:cs="Times New Roman"/>
                <w:sz w:val="20"/>
                <w:szCs w:val="21"/>
              </w:rPr>
            </w:pPr>
            <w:r w:rsidRPr="00596FD6">
              <w:rPr>
                <w:rFonts w:ascii="Times New Roman" w:eastAsia="Californian FB,Browallia New" w:hAnsi="Times New Roman" w:cs="Times New Roman"/>
                <w:sz w:val="20"/>
                <w:szCs w:val="21"/>
              </w:rPr>
              <w:t xml:space="preserve">Listens attentively and appears interested in what other applicants are saying. </w:t>
            </w:r>
          </w:p>
        </w:tc>
        <w:tc>
          <w:tcPr>
            <w:tcW w:w="2610" w:type="dxa"/>
          </w:tcPr>
          <w:p w:rsidR="007B5793" w:rsidRPr="00596FD6" w:rsidRDefault="007B5793" w:rsidP="007B5793">
            <w:pPr>
              <w:rPr>
                <w:rFonts w:ascii="Times New Roman" w:hAnsi="Times New Roman" w:cs="Times New Roman"/>
                <w:sz w:val="20"/>
                <w:szCs w:val="21"/>
              </w:rPr>
            </w:pPr>
            <w:r w:rsidRPr="00596FD6">
              <w:rPr>
                <w:rFonts w:ascii="Times New Roman" w:eastAsia="Californian FB,Browallia New" w:hAnsi="Times New Roman" w:cs="Times New Roman"/>
                <w:sz w:val="20"/>
                <w:szCs w:val="21"/>
              </w:rPr>
              <w:t>Appears distracted and/or uninterested when other applicants are speaking.</w:t>
            </w:r>
          </w:p>
        </w:tc>
        <w:tc>
          <w:tcPr>
            <w:tcW w:w="2520" w:type="dxa"/>
          </w:tcPr>
          <w:p w:rsidR="007B5793" w:rsidRPr="00726930" w:rsidRDefault="007B5793" w:rsidP="007B5793">
            <w:pPr>
              <w:rPr>
                <w:rFonts w:ascii="Times New Roman" w:eastAsia="Californian FB,Browallia New" w:hAnsi="Times New Roman" w:cs="Times New Roman"/>
                <w:sz w:val="20"/>
                <w:szCs w:val="21"/>
              </w:rPr>
            </w:pPr>
            <w:r w:rsidRPr="00726930">
              <w:rPr>
                <w:rFonts w:ascii="Times New Roman" w:eastAsia="Californian FB,Browallia New" w:hAnsi="Times New Roman" w:cs="Times New Roman"/>
                <w:sz w:val="20"/>
                <w:szCs w:val="21"/>
              </w:rPr>
              <w:t>Actively seeks other stimulus when other</w:t>
            </w:r>
            <w:r>
              <w:rPr>
                <w:rFonts w:ascii="Times New Roman" w:eastAsia="Californian FB,Browallia New" w:hAnsi="Times New Roman" w:cs="Times New Roman"/>
                <w:sz w:val="20"/>
                <w:szCs w:val="21"/>
              </w:rPr>
              <w:t xml:space="preserve"> </w:t>
            </w:r>
            <w:r w:rsidRPr="00596FD6">
              <w:rPr>
                <w:rFonts w:ascii="Times New Roman" w:eastAsia="Californian FB,Browallia New" w:hAnsi="Times New Roman" w:cs="Times New Roman"/>
                <w:sz w:val="20"/>
                <w:szCs w:val="21"/>
              </w:rPr>
              <w:t>applicants</w:t>
            </w:r>
            <w:r>
              <w:rPr>
                <w:rFonts w:ascii="Times New Roman" w:eastAsia="Californian FB,Browallia New" w:hAnsi="Times New Roman" w:cs="Times New Roman"/>
                <w:sz w:val="20"/>
                <w:szCs w:val="21"/>
              </w:rPr>
              <w:t xml:space="preserve"> </w:t>
            </w:r>
            <w:r w:rsidRPr="00726930">
              <w:rPr>
                <w:rFonts w:ascii="Times New Roman" w:eastAsia="Californian FB,Browallia New" w:hAnsi="Times New Roman" w:cs="Times New Roman"/>
                <w:sz w:val="20"/>
                <w:szCs w:val="21"/>
              </w:rPr>
              <w:t xml:space="preserve">are speaking (e.g., </w:t>
            </w:r>
            <w:r>
              <w:rPr>
                <w:rFonts w:ascii="Times New Roman" w:eastAsia="Californian FB,Browallia New" w:hAnsi="Times New Roman" w:cs="Times New Roman"/>
                <w:sz w:val="20"/>
                <w:szCs w:val="21"/>
              </w:rPr>
              <w:t>using phone</w:t>
            </w:r>
            <w:r w:rsidRPr="00726930">
              <w:rPr>
                <w:rFonts w:ascii="Times New Roman" w:eastAsia="Californian FB,Browallia New" w:hAnsi="Times New Roman" w:cs="Times New Roman"/>
                <w:sz w:val="20"/>
                <w:szCs w:val="21"/>
              </w:rPr>
              <w:t>).</w:t>
            </w:r>
          </w:p>
        </w:tc>
      </w:tr>
      <w:tr w:rsidR="007B5793" w:rsidRPr="00726930" w:rsidTr="00753198">
        <w:tc>
          <w:tcPr>
            <w:tcW w:w="2695" w:type="dxa"/>
          </w:tcPr>
          <w:p w:rsidR="007B5793" w:rsidRPr="003F1382" w:rsidRDefault="007B5793" w:rsidP="00993967">
            <w:pPr>
              <w:rPr>
                <w:rFonts w:ascii="Times New Roman" w:hAnsi="Times New Roman" w:cs="Times New Roman"/>
                <w:b/>
                <w:i/>
                <w:sz w:val="20"/>
                <w:szCs w:val="20"/>
              </w:rPr>
            </w:pPr>
            <w:r w:rsidRPr="003F1382">
              <w:rPr>
                <w:rFonts w:ascii="Times New Roman" w:eastAsia="Californian FB" w:hAnsi="Times New Roman" w:cs="Times New Roman"/>
                <w:b/>
                <w:i/>
                <w:sz w:val="20"/>
                <w:szCs w:val="20"/>
              </w:rPr>
              <w:t>Interacts with othe</w:t>
            </w:r>
            <w:r w:rsidR="00993967">
              <w:rPr>
                <w:rFonts w:ascii="Times New Roman" w:eastAsia="Californian FB" w:hAnsi="Times New Roman" w:cs="Times New Roman"/>
                <w:b/>
                <w:i/>
                <w:sz w:val="20"/>
                <w:szCs w:val="20"/>
              </w:rPr>
              <w:t xml:space="preserve">r </w:t>
            </w:r>
            <w:r w:rsidRPr="003F1382">
              <w:rPr>
                <w:rFonts w:ascii="Times New Roman" w:eastAsia="Californian FB" w:hAnsi="Times New Roman" w:cs="Times New Roman"/>
                <w:b/>
                <w:i/>
                <w:sz w:val="20"/>
                <w:szCs w:val="20"/>
              </w:rPr>
              <w:t>applicants in ways tha</w:t>
            </w:r>
            <w:r w:rsidR="00993967">
              <w:rPr>
                <w:rFonts w:ascii="Times New Roman" w:eastAsia="Californian FB" w:hAnsi="Times New Roman" w:cs="Times New Roman"/>
                <w:b/>
                <w:i/>
                <w:sz w:val="20"/>
                <w:szCs w:val="20"/>
              </w:rPr>
              <w:t xml:space="preserve">t </w:t>
            </w:r>
            <w:r w:rsidRPr="003F1382">
              <w:rPr>
                <w:rFonts w:ascii="Times New Roman" w:eastAsia="Californian FB" w:hAnsi="Times New Roman" w:cs="Times New Roman"/>
                <w:b/>
                <w:i/>
                <w:sz w:val="20"/>
                <w:szCs w:val="20"/>
              </w:rPr>
              <w:t>communicate respect.</w:t>
            </w:r>
          </w:p>
        </w:tc>
        <w:tc>
          <w:tcPr>
            <w:tcW w:w="2790" w:type="dxa"/>
            <w:shd w:val="clear" w:color="auto" w:fill="auto"/>
          </w:tcPr>
          <w:p w:rsidR="007B5793" w:rsidRPr="00596FD6" w:rsidRDefault="007B5793" w:rsidP="007B5793">
            <w:pPr>
              <w:rPr>
                <w:rFonts w:ascii="Times New Roman" w:hAnsi="Times New Roman" w:cs="Times New Roman"/>
                <w:sz w:val="20"/>
                <w:szCs w:val="21"/>
              </w:rPr>
            </w:pPr>
            <w:r w:rsidRPr="00596FD6">
              <w:rPr>
                <w:rFonts w:ascii="Times New Roman" w:eastAsia="Californian FB" w:hAnsi="Times New Roman" w:cs="Times New Roman"/>
                <w:sz w:val="20"/>
                <w:szCs w:val="21"/>
              </w:rPr>
              <w:t>Intera</w:t>
            </w:r>
            <w:r>
              <w:rPr>
                <w:rFonts w:ascii="Times New Roman" w:eastAsia="Californian FB" w:hAnsi="Times New Roman" w:cs="Times New Roman"/>
                <w:sz w:val="20"/>
                <w:szCs w:val="21"/>
              </w:rPr>
              <w:t xml:space="preserve">ctions with other applicants </w:t>
            </w:r>
            <w:r w:rsidRPr="00596FD6">
              <w:rPr>
                <w:rFonts w:ascii="Times New Roman" w:eastAsia="Californian FB" w:hAnsi="Times New Roman" w:cs="Times New Roman"/>
                <w:sz w:val="20"/>
                <w:szCs w:val="21"/>
              </w:rPr>
              <w:t>are consistently respectful and courteous.</w:t>
            </w:r>
          </w:p>
        </w:tc>
        <w:tc>
          <w:tcPr>
            <w:tcW w:w="2520" w:type="dxa"/>
            <w:shd w:val="clear" w:color="auto" w:fill="auto"/>
          </w:tcPr>
          <w:p w:rsidR="007B5793" w:rsidRPr="00596FD6" w:rsidRDefault="007B5793" w:rsidP="007B5793">
            <w:pPr>
              <w:rPr>
                <w:rFonts w:ascii="Times New Roman" w:hAnsi="Times New Roman" w:cs="Times New Roman"/>
                <w:sz w:val="20"/>
                <w:szCs w:val="21"/>
              </w:rPr>
            </w:pPr>
            <w:r w:rsidRPr="00596FD6">
              <w:rPr>
                <w:rFonts w:ascii="Times New Roman" w:eastAsia="Californian FB" w:hAnsi="Times New Roman" w:cs="Times New Roman"/>
                <w:sz w:val="20"/>
                <w:szCs w:val="21"/>
              </w:rPr>
              <w:t xml:space="preserve">With a few exceptions, interactions with other applicants are respectful and courteous. </w:t>
            </w:r>
          </w:p>
        </w:tc>
        <w:tc>
          <w:tcPr>
            <w:tcW w:w="2610" w:type="dxa"/>
          </w:tcPr>
          <w:p w:rsidR="007B5793" w:rsidRPr="00726930" w:rsidRDefault="007B5793" w:rsidP="00753198">
            <w:pPr>
              <w:rPr>
                <w:rFonts w:ascii="Times New Roman" w:hAnsi="Times New Roman" w:cs="Times New Roman"/>
                <w:sz w:val="20"/>
                <w:szCs w:val="21"/>
              </w:rPr>
            </w:pPr>
            <w:r>
              <w:rPr>
                <w:rFonts w:ascii="Times New Roman" w:eastAsia="Californian FB" w:hAnsi="Times New Roman" w:cs="Times New Roman"/>
                <w:sz w:val="20"/>
                <w:szCs w:val="21"/>
              </w:rPr>
              <w:t>Interactions with other applicants</w:t>
            </w:r>
            <w:r w:rsidRPr="00726930">
              <w:rPr>
                <w:rFonts w:ascii="Times New Roman" w:eastAsia="Californian FB" w:hAnsi="Times New Roman" w:cs="Times New Roman"/>
                <w:sz w:val="20"/>
                <w:szCs w:val="21"/>
              </w:rPr>
              <w:t xml:space="preserve"> are at times self-centered.</w:t>
            </w:r>
            <w:r>
              <w:rPr>
                <w:rFonts w:ascii="Times New Roman" w:eastAsia="Californian FB" w:hAnsi="Times New Roman" w:cs="Times New Roman"/>
                <w:sz w:val="20"/>
                <w:szCs w:val="21"/>
              </w:rPr>
              <w:br/>
            </w:r>
          </w:p>
        </w:tc>
        <w:tc>
          <w:tcPr>
            <w:tcW w:w="2520" w:type="dxa"/>
          </w:tcPr>
          <w:p w:rsidR="007B5793" w:rsidRPr="00726930" w:rsidRDefault="007B5793" w:rsidP="00993967">
            <w:pPr>
              <w:rPr>
                <w:rFonts w:ascii="Times New Roman" w:eastAsia="Californian FB,Browallia New" w:hAnsi="Times New Roman" w:cs="Times New Roman"/>
                <w:sz w:val="20"/>
                <w:szCs w:val="21"/>
              </w:rPr>
            </w:pPr>
            <w:r w:rsidRPr="00726930">
              <w:rPr>
                <w:rFonts w:ascii="Times New Roman" w:eastAsia="Californian FB" w:hAnsi="Times New Roman" w:cs="Times New Roman"/>
                <w:sz w:val="20"/>
                <w:szCs w:val="21"/>
              </w:rPr>
              <w:t>I</w:t>
            </w:r>
            <w:r>
              <w:rPr>
                <w:rFonts w:ascii="Times New Roman" w:eastAsia="Californian FB" w:hAnsi="Times New Roman" w:cs="Times New Roman"/>
                <w:sz w:val="20"/>
                <w:szCs w:val="21"/>
              </w:rPr>
              <w:t xml:space="preserve">nteractions with other </w:t>
            </w:r>
            <w:r w:rsidRPr="00596FD6">
              <w:rPr>
                <w:rFonts w:ascii="Times New Roman" w:eastAsia="Californian FB" w:hAnsi="Times New Roman" w:cs="Times New Roman"/>
                <w:sz w:val="20"/>
                <w:szCs w:val="21"/>
              </w:rPr>
              <w:t>applicants</w:t>
            </w:r>
            <w:r w:rsidRPr="00726930">
              <w:rPr>
                <w:rFonts w:ascii="Times New Roman" w:eastAsia="Californian FB" w:hAnsi="Times New Roman" w:cs="Times New Roman"/>
                <w:sz w:val="20"/>
                <w:szCs w:val="21"/>
              </w:rPr>
              <w:t xml:space="preserve"> are at times demeaning, sarcastic, or combative.</w:t>
            </w:r>
          </w:p>
        </w:tc>
      </w:tr>
      <w:tr w:rsidR="007B5793" w:rsidRPr="00726930" w:rsidTr="00753198">
        <w:tc>
          <w:tcPr>
            <w:tcW w:w="2695" w:type="dxa"/>
          </w:tcPr>
          <w:p w:rsidR="007B5793" w:rsidRPr="003F1382" w:rsidRDefault="007B5793" w:rsidP="00993967">
            <w:pPr>
              <w:rPr>
                <w:rFonts w:ascii="Times New Roman" w:eastAsia="Times New Roman" w:hAnsi="Times New Roman" w:cs="Times New Roman"/>
                <w:b/>
                <w:i/>
                <w:sz w:val="20"/>
                <w:szCs w:val="20"/>
              </w:rPr>
            </w:pPr>
            <w:r w:rsidRPr="003F1382">
              <w:rPr>
                <w:rFonts w:ascii="Times New Roman" w:eastAsia="Californian FB,Times New Roman" w:hAnsi="Times New Roman" w:cs="Times New Roman"/>
                <w:b/>
                <w:i/>
                <w:sz w:val="20"/>
                <w:szCs w:val="20"/>
              </w:rPr>
              <w:t>Is clearly aware of</w:t>
            </w:r>
            <w:r w:rsidR="00993967">
              <w:rPr>
                <w:rFonts w:ascii="Times New Roman" w:eastAsia="Californian FB,Times New Roman" w:hAnsi="Times New Roman" w:cs="Times New Roman"/>
                <w:b/>
                <w:i/>
                <w:sz w:val="20"/>
                <w:szCs w:val="20"/>
              </w:rPr>
              <w:t xml:space="preserve"> </w:t>
            </w:r>
            <w:r w:rsidRPr="003F1382">
              <w:rPr>
                <w:rFonts w:ascii="Times New Roman" w:eastAsia="Californian FB,Times New Roman" w:hAnsi="Times New Roman" w:cs="Times New Roman"/>
                <w:b/>
                <w:i/>
                <w:sz w:val="20"/>
                <w:szCs w:val="20"/>
              </w:rPr>
              <w:t>personal biases and seeks to understand a wide variety of backgrounds and identities in order to limit or eliminate misconceptions of others.</w:t>
            </w:r>
          </w:p>
        </w:tc>
        <w:tc>
          <w:tcPr>
            <w:tcW w:w="2790" w:type="dxa"/>
            <w:shd w:val="clear" w:color="auto" w:fill="auto"/>
          </w:tcPr>
          <w:p w:rsidR="007B5793" w:rsidRDefault="007B5793" w:rsidP="007B5793">
            <w:pPr>
              <w:rPr>
                <w:rFonts w:ascii="Times New Roman" w:eastAsia="Californian FB,Times New Roman" w:hAnsi="Times New Roman" w:cs="Times New Roman"/>
                <w:sz w:val="20"/>
                <w:szCs w:val="21"/>
              </w:rPr>
            </w:pPr>
            <w:r w:rsidRPr="006E6F61">
              <w:rPr>
                <w:rFonts w:ascii="Times New Roman" w:eastAsia="Californian FB,Times New Roman" w:hAnsi="Times New Roman" w:cs="Times New Roman"/>
                <w:sz w:val="20"/>
                <w:szCs w:val="21"/>
              </w:rPr>
              <w:t xml:space="preserve">Is self-aware of personal biases and the implications of those biases </w:t>
            </w:r>
            <w:r>
              <w:rPr>
                <w:rFonts w:ascii="Times New Roman" w:eastAsia="Californian FB,Times New Roman" w:hAnsi="Times New Roman" w:cs="Times New Roman"/>
                <w:sz w:val="20"/>
                <w:szCs w:val="21"/>
              </w:rPr>
              <w:t xml:space="preserve">on individuals who come from varied backgrounds and/or possess varied identities. </w:t>
            </w:r>
            <w:r w:rsidRPr="006E6F61">
              <w:rPr>
                <w:rFonts w:ascii="Times New Roman" w:eastAsia="Californian FB,Times New Roman" w:hAnsi="Times New Roman" w:cs="Times New Roman"/>
                <w:sz w:val="20"/>
                <w:szCs w:val="21"/>
              </w:rPr>
              <w:t xml:space="preserve"> </w:t>
            </w:r>
            <w:r>
              <w:rPr>
                <w:rFonts w:ascii="Times New Roman" w:eastAsia="Californian FB,Times New Roman" w:hAnsi="Times New Roman" w:cs="Times New Roman"/>
                <w:sz w:val="20"/>
                <w:szCs w:val="21"/>
              </w:rPr>
              <w:t xml:space="preserve"> </w:t>
            </w:r>
          </w:p>
          <w:p w:rsidR="007B5793" w:rsidRPr="00BF0878" w:rsidRDefault="007B5793" w:rsidP="007B5793">
            <w:pPr>
              <w:rPr>
                <w:rFonts w:ascii="Times New Roman" w:hAnsi="Times New Roman" w:cs="Times New Roman"/>
                <w:sz w:val="20"/>
                <w:szCs w:val="21"/>
              </w:rPr>
            </w:pPr>
          </w:p>
        </w:tc>
        <w:tc>
          <w:tcPr>
            <w:tcW w:w="2520" w:type="dxa"/>
          </w:tcPr>
          <w:p w:rsidR="007B5793" w:rsidRPr="00726930" w:rsidRDefault="007B5793" w:rsidP="007B5793">
            <w:pPr>
              <w:rPr>
                <w:rFonts w:ascii="Times New Roman" w:hAnsi="Times New Roman" w:cs="Times New Roman"/>
                <w:sz w:val="20"/>
                <w:szCs w:val="21"/>
              </w:rPr>
            </w:pPr>
            <w:r w:rsidRPr="005E208B">
              <w:rPr>
                <w:rFonts w:ascii="Times New Roman" w:eastAsia="Californian FB,Times New Roman" w:hAnsi="Times New Roman" w:cs="Times New Roman"/>
                <w:sz w:val="20"/>
                <w:szCs w:val="21"/>
              </w:rPr>
              <w:t>Is aware of personal biases and demonstrates a mild interest to understand a wide variety of backgrounds and identities.</w:t>
            </w:r>
            <w:r>
              <w:rPr>
                <w:rFonts w:ascii="Times New Roman" w:eastAsia="Californian FB,Times New Roman" w:hAnsi="Times New Roman" w:cs="Times New Roman"/>
                <w:sz w:val="20"/>
                <w:szCs w:val="21"/>
              </w:rPr>
              <w:t xml:space="preserve"> </w:t>
            </w:r>
          </w:p>
        </w:tc>
        <w:tc>
          <w:tcPr>
            <w:tcW w:w="2610" w:type="dxa"/>
          </w:tcPr>
          <w:p w:rsidR="007B5793" w:rsidRPr="00726930" w:rsidRDefault="007B5793" w:rsidP="007B5793">
            <w:pPr>
              <w:rPr>
                <w:rFonts w:ascii="Times New Roman" w:hAnsi="Times New Roman" w:cs="Times New Roman"/>
                <w:sz w:val="20"/>
                <w:szCs w:val="21"/>
              </w:rPr>
            </w:pPr>
            <w:r w:rsidRPr="009054A2">
              <w:rPr>
                <w:rFonts w:ascii="Times New Roman" w:eastAsia="Californian FB" w:hAnsi="Times New Roman" w:cs="Times New Roman"/>
                <w:sz w:val="20"/>
                <w:szCs w:val="21"/>
              </w:rPr>
              <w:t>Somewhat aware of personal biases but does not demonstrate an interest to understand a wide variety of backgrounds and identities.</w:t>
            </w:r>
          </w:p>
        </w:tc>
        <w:tc>
          <w:tcPr>
            <w:tcW w:w="2520" w:type="dxa"/>
          </w:tcPr>
          <w:p w:rsidR="007B5793" w:rsidRPr="00726930" w:rsidRDefault="007B5793" w:rsidP="007B5793">
            <w:pPr>
              <w:rPr>
                <w:rFonts w:ascii="Times New Roman" w:hAnsi="Times New Roman" w:cs="Times New Roman"/>
                <w:sz w:val="20"/>
                <w:szCs w:val="21"/>
              </w:rPr>
            </w:pPr>
            <w:r w:rsidRPr="009054A2">
              <w:rPr>
                <w:rFonts w:ascii="Times New Roman" w:eastAsia="Californian FB" w:hAnsi="Times New Roman" w:cs="Times New Roman"/>
                <w:sz w:val="20"/>
                <w:szCs w:val="21"/>
              </w:rPr>
              <w:t xml:space="preserve">Seems unaware of personal biases toward others and/or demonstrates apathy toward those who are from different backgrounds and/or identities. </w:t>
            </w:r>
          </w:p>
        </w:tc>
      </w:tr>
      <w:tr w:rsidR="007B5793" w:rsidRPr="00E069CC" w:rsidTr="00753198">
        <w:tc>
          <w:tcPr>
            <w:tcW w:w="2695" w:type="dxa"/>
          </w:tcPr>
          <w:p w:rsidR="007B5793" w:rsidRPr="003F1382" w:rsidRDefault="007B5793" w:rsidP="007B5793">
            <w:pPr>
              <w:rPr>
                <w:rFonts w:ascii="Times New Roman" w:hAnsi="Times New Roman" w:cs="Times New Roman"/>
                <w:b/>
                <w:i/>
                <w:sz w:val="20"/>
                <w:szCs w:val="20"/>
              </w:rPr>
            </w:pPr>
            <w:r w:rsidRPr="003F1382">
              <w:rPr>
                <w:rFonts w:ascii="Times New Roman" w:eastAsia="Californian FB" w:hAnsi="Times New Roman" w:cs="Times New Roman"/>
                <w:b/>
                <w:i/>
                <w:sz w:val="20"/>
                <w:szCs w:val="20"/>
              </w:rPr>
              <w:t xml:space="preserve">Appreciates a diverse set of perspectives that may differ from personal beliefs. </w:t>
            </w:r>
          </w:p>
        </w:tc>
        <w:tc>
          <w:tcPr>
            <w:tcW w:w="2790" w:type="dxa"/>
          </w:tcPr>
          <w:p w:rsidR="007B5793" w:rsidRPr="007E18D5" w:rsidRDefault="007B5793" w:rsidP="00993967">
            <w:pPr>
              <w:rPr>
                <w:rFonts w:ascii="Times New Roman" w:hAnsi="Times New Roman" w:cs="Times New Roman"/>
                <w:sz w:val="20"/>
                <w:szCs w:val="21"/>
              </w:rPr>
            </w:pPr>
            <w:r>
              <w:rPr>
                <w:rFonts w:ascii="Times New Roman" w:eastAsia="Californian FB" w:hAnsi="Times New Roman" w:cs="Times New Roman"/>
                <w:sz w:val="20"/>
                <w:szCs w:val="21"/>
              </w:rPr>
              <w:t xml:space="preserve">Accepts the varied views that other applicants bring to the discussion. </w:t>
            </w:r>
            <w:r w:rsidRPr="007E18D5">
              <w:rPr>
                <w:rFonts w:ascii="Times New Roman" w:eastAsia="Californian FB" w:hAnsi="Times New Roman" w:cs="Times New Roman"/>
                <w:sz w:val="20"/>
                <w:szCs w:val="21"/>
              </w:rPr>
              <w:br/>
            </w:r>
          </w:p>
        </w:tc>
        <w:tc>
          <w:tcPr>
            <w:tcW w:w="2520" w:type="dxa"/>
          </w:tcPr>
          <w:p w:rsidR="007B5793" w:rsidRPr="00BF0878" w:rsidRDefault="007B5793" w:rsidP="007B5793">
            <w:pPr>
              <w:rPr>
                <w:rFonts w:ascii="Times New Roman" w:hAnsi="Times New Roman" w:cs="Times New Roman"/>
                <w:sz w:val="20"/>
                <w:szCs w:val="21"/>
                <w:highlight w:val="yellow"/>
              </w:rPr>
            </w:pPr>
            <w:r w:rsidRPr="007E18D5">
              <w:rPr>
                <w:rFonts w:ascii="Times New Roman" w:eastAsia="Californian FB" w:hAnsi="Times New Roman" w:cs="Times New Roman"/>
                <w:sz w:val="20"/>
                <w:szCs w:val="21"/>
              </w:rPr>
              <w:t>Is open to the perspectives that other applicants bring to the discussion.</w:t>
            </w:r>
          </w:p>
        </w:tc>
        <w:tc>
          <w:tcPr>
            <w:tcW w:w="2610" w:type="dxa"/>
          </w:tcPr>
          <w:p w:rsidR="007B5793" w:rsidRPr="00BF0878" w:rsidRDefault="007B5793" w:rsidP="007B5793">
            <w:pPr>
              <w:rPr>
                <w:rFonts w:ascii="Times New Roman" w:hAnsi="Times New Roman" w:cs="Times New Roman"/>
                <w:sz w:val="20"/>
                <w:szCs w:val="21"/>
                <w:highlight w:val="yellow"/>
              </w:rPr>
            </w:pPr>
            <w:r w:rsidRPr="007E18D5">
              <w:rPr>
                <w:rFonts w:ascii="Times New Roman" w:eastAsia="Californian FB" w:hAnsi="Times New Roman" w:cs="Times New Roman"/>
                <w:sz w:val="20"/>
                <w:szCs w:val="21"/>
              </w:rPr>
              <w:t>Is somewhat dismissive of perspectives o</w:t>
            </w:r>
            <w:r>
              <w:rPr>
                <w:rFonts w:ascii="Times New Roman" w:eastAsia="Californian FB" w:hAnsi="Times New Roman" w:cs="Times New Roman"/>
                <w:sz w:val="20"/>
                <w:szCs w:val="21"/>
              </w:rPr>
              <w:t>ther applicants bring to</w:t>
            </w:r>
            <w:r w:rsidRPr="007E18D5">
              <w:rPr>
                <w:rFonts w:ascii="Times New Roman" w:eastAsia="Californian FB" w:hAnsi="Times New Roman" w:cs="Times New Roman"/>
                <w:sz w:val="20"/>
                <w:szCs w:val="21"/>
              </w:rPr>
              <w:t xml:space="preserve"> the discussion.</w:t>
            </w:r>
          </w:p>
        </w:tc>
        <w:tc>
          <w:tcPr>
            <w:tcW w:w="2520" w:type="dxa"/>
          </w:tcPr>
          <w:p w:rsidR="007B5793" w:rsidRPr="00E069CC" w:rsidRDefault="007B5793" w:rsidP="007B5793">
            <w:pPr>
              <w:rPr>
                <w:rFonts w:ascii="Times New Roman" w:hAnsi="Times New Roman" w:cs="Times New Roman"/>
                <w:sz w:val="20"/>
                <w:szCs w:val="21"/>
                <w:highlight w:val="magenta"/>
              </w:rPr>
            </w:pPr>
            <w:r w:rsidRPr="007E18D5">
              <w:rPr>
                <w:rFonts w:ascii="Times New Roman" w:eastAsia="Californian FB" w:hAnsi="Times New Roman" w:cs="Times New Roman"/>
                <w:sz w:val="20"/>
                <w:szCs w:val="21"/>
              </w:rPr>
              <w:t>Is completely dismissive of perspectives and values that differ from personal beliefs.</w:t>
            </w:r>
          </w:p>
        </w:tc>
      </w:tr>
      <w:tr w:rsidR="007B5793" w:rsidRPr="00726930" w:rsidTr="00753198">
        <w:trPr>
          <w:trHeight w:val="962"/>
        </w:trPr>
        <w:tc>
          <w:tcPr>
            <w:tcW w:w="2695" w:type="dxa"/>
          </w:tcPr>
          <w:p w:rsidR="007B5793" w:rsidRPr="003F1382" w:rsidRDefault="007B5793" w:rsidP="007B5793">
            <w:pPr>
              <w:autoSpaceDE w:val="0"/>
              <w:autoSpaceDN w:val="0"/>
              <w:adjustRightInd w:val="0"/>
              <w:rPr>
                <w:rFonts w:ascii="Times New Roman" w:hAnsi="Times New Roman" w:cs="Times New Roman"/>
                <w:b/>
                <w:i/>
                <w:sz w:val="20"/>
                <w:szCs w:val="20"/>
              </w:rPr>
            </w:pPr>
            <w:r w:rsidRPr="003F1382">
              <w:rPr>
                <w:rFonts w:ascii="Times New Roman" w:hAnsi="Times New Roman" w:cs="Times New Roman"/>
                <w:b/>
                <w:i/>
                <w:sz w:val="20"/>
                <w:szCs w:val="20"/>
              </w:rPr>
              <w:t xml:space="preserve">Follows ethical guidelines regarding confidentiality. </w:t>
            </w:r>
          </w:p>
        </w:tc>
        <w:tc>
          <w:tcPr>
            <w:tcW w:w="2790" w:type="dxa"/>
          </w:tcPr>
          <w:p w:rsidR="007B5793" w:rsidRPr="007A34E1" w:rsidRDefault="007B5793" w:rsidP="007B5793">
            <w:pPr>
              <w:rPr>
                <w:rFonts w:ascii="Times New Roman" w:hAnsi="Times New Roman" w:cs="Times New Roman"/>
                <w:sz w:val="20"/>
                <w:szCs w:val="21"/>
                <w:highlight w:val="yellow"/>
              </w:rPr>
            </w:pPr>
            <w:r>
              <w:rPr>
                <w:rFonts w:ascii="Times New Roman" w:eastAsia="Californian FB" w:hAnsi="Times New Roman" w:cs="Times New Roman"/>
                <w:sz w:val="20"/>
                <w:szCs w:val="21"/>
              </w:rPr>
              <w:t>A</w:t>
            </w:r>
            <w:r w:rsidRPr="00591E1D">
              <w:rPr>
                <w:rFonts w:ascii="Times New Roman" w:eastAsia="Californian FB" w:hAnsi="Times New Roman" w:cs="Times New Roman"/>
                <w:sz w:val="20"/>
                <w:szCs w:val="21"/>
              </w:rPr>
              <w:t xml:space="preserve">ware and knowledgeable of ethical guidelines </w:t>
            </w:r>
            <w:r>
              <w:rPr>
                <w:rFonts w:ascii="Times New Roman" w:eastAsia="Californian FB" w:hAnsi="Times New Roman" w:cs="Times New Roman"/>
                <w:sz w:val="20"/>
                <w:szCs w:val="21"/>
              </w:rPr>
              <w:t>and maintaining confidentiality of student information.</w:t>
            </w:r>
          </w:p>
        </w:tc>
        <w:tc>
          <w:tcPr>
            <w:tcW w:w="2520" w:type="dxa"/>
          </w:tcPr>
          <w:p w:rsidR="007B5793" w:rsidRPr="007A34E1" w:rsidRDefault="007B5793" w:rsidP="007B5793">
            <w:pPr>
              <w:rPr>
                <w:rFonts w:ascii="Times New Roman" w:hAnsi="Times New Roman" w:cs="Times New Roman"/>
                <w:sz w:val="20"/>
                <w:szCs w:val="21"/>
                <w:highlight w:val="yellow"/>
              </w:rPr>
            </w:pPr>
            <w:r>
              <w:rPr>
                <w:rFonts w:ascii="Times New Roman" w:eastAsia="Californian FB" w:hAnsi="Times New Roman" w:cs="Times New Roman"/>
                <w:sz w:val="20"/>
                <w:szCs w:val="21"/>
              </w:rPr>
              <w:t>A</w:t>
            </w:r>
            <w:r w:rsidRPr="00591E1D">
              <w:rPr>
                <w:rFonts w:ascii="Times New Roman" w:eastAsia="Californian FB" w:hAnsi="Times New Roman" w:cs="Times New Roman"/>
                <w:sz w:val="20"/>
                <w:szCs w:val="21"/>
              </w:rPr>
              <w:t>ware of et</w:t>
            </w:r>
            <w:r>
              <w:rPr>
                <w:rFonts w:ascii="Times New Roman" w:eastAsia="Californian FB" w:hAnsi="Times New Roman" w:cs="Times New Roman"/>
                <w:sz w:val="20"/>
                <w:szCs w:val="21"/>
              </w:rPr>
              <w:t xml:space="preserve">hical guidelines and maintaining </w:t>
            </w:r>
            <w:r w:rsidRPr="00591E1D">
              <w:rPr>
                <w:rFonts w:ascii="Times New Roman" w:eastAsia="Californian FB" w:hAnsi="Times New Roman" w:cs="Times New Roman"/>
                <w:sz w:val="20"/>
                <w:szCs w:val="21"/>
              </w:rPr>
              <w:t xml:space="preserve">confidentiality </w:t>
            </w:r>
            <w:r>
              <w:rPr>
                <w:rFonts w:ascii="Times New Roman" w:eastAsia="Californian FB" w:hAnsi="Times New Roman" w:cs="Times New Roman"/>
                <w:sz w:val="20"/>
                <w:szCs w:val="21"/>
              </w:rPr>
              <w:t>of student information.</w:t>
            </w:r>
          </w:p>
        </w:tc>
        <w:tc>
          <w:tcPr>
            <w:tcW w:w="2610" w:type="dxa"/>
          </w:tcPr>
          <w:p w:rsidR="007B5793" w:rsidRPr="007A34E1" w:rsidRDefault="007B5793" w:rsidP="007B5793">
            <w:pPr>
              <w:rPr>
                <w:rFonts w:ascii="Times New Roman" w:hAnsi="Times New Roman" w:cs="Times New Roman"/>
                <w:sz w:val="20"/>
                <w:szCs w:val="21"/>
                <w:highlight w:val="yellow"/>
              </w:rPr>
            </w:pPr>
            <w:r>
              <w:rPr>
                <w:rFonts w:ascii="Times New Roman" w:eastAsia="Californian FB" w:hAnsi="Times New Roman" w:cs="Times New Roman"/>
                <w:sz w:val="20"/>
                <w:szCs w:val="21"/>
              </w:rPr>
              <w:t>Lacks awareness of confidentiality that should be maintained regarding student information</w:t>
            </w:r>
            <w:r w:rsidRPr="00591E1D">
              <w:rPr>
                <w:rFonts w:ascii="Times New Roman" w:eastAsia="Californian FB" w:hAnsi="Times New Roman" w:cs="Times New Roman"/>
                <w:sz w:val="20"/>
                <w:szCs w:val="21"/>
              </w:rPr>
              <w:t xml:space="preserve">. </w:t>
            </w:r>
          </w:p>
        </w:tc>
        <w:tc>
          <w:tcPr>
            <w:tcW w:w="2520" w:type="dxa"/>
          </w:tcPr>
          <w:p w:rsidR="007B5793" w:rsidRPr="00726930" w:rsidRDefault="007B5793" w:rsidP="007B5793">
            <w:pPr>
              <w:rPr>
                <w:rFonts w:ascii="Times New Roman" w:hAnsi="Times New Roman" w:cs="Times New Roman"/>
                <w:sz w:val="20"/>
                <w:szCs w:val="21"/>
              </w:rPr>
            </w:pPr>
            <w:r>
              <w:rPr>
                <w:rFonts w:ascii="Times New Roman" w:eastAsia="Times New Roman" w:hAnsi="Times New Roman" w:cs="Times New Roman"/>
                <w:sz w:val="20"/>
                <w:szCs w:val="21"/>
              </w:rPr>
              <w:t xml:space="preserve">Demonstrates a lack of concern or thought around confidentiality of student information. </w:t>
            </w:r>
          </w:p>
        </w:tc>
      </w:tr>
      <w:tr w:rsidR="007B5793" w:rsidRPr="00600F08" w:rsidTr="00753198">
        <w:trPr>
          <w:trHeight w:val="1076"/>
        </w:trPr>
        <w:tc>
          <w:tcPr>
            <w:tcW w:w="2695" w:type="dxa"/>
          </w:tcPr>
          <w:p w:rsidR="007B5793" w:rsidRPr="003F1382" w:rsidRDefault="007B5793" w:rsidP="007B5793">
            <w:pPr>
              <w:autoSpaceDE w:val="0"/>
              <w:autoSpaceDN w:val="0"/>
              <w:adjustRightInd w:val="0"/>
              <w:rPr>
                <w:rFonts w:ascii="Times New Roman" w:eastAsia="Californian FB" w:hAnsi="Times New Roman" w:cs="Times New Roman"/>
                <w:b/>
                <w:i/>
                <w:sz w:val="20"/>
                <w:szCs w:val="20"/>
              </w:rPr>
            </w:pPr>
            <w:r w:rsidRPr="003F1382">
              <w:rPr>
                <w:rFonts w:ascii="Times New Roman" w:eastAsia="Californian FB" w:hAnsi="Times New Roman" w:cs="Times New Roman"/>
                <w:b/>
                <w:i/>
                <w:sz w:val="20"/>
                <w:szCs w:val="20"/>
              </w:rPr>
              <w:t xml:space="preserve">Demonstrates the ability to defend and support personal opinions in a constructive and respectful manner. </w:t>
            </w:r>
          </w:p>
        </w:tc>
        <w:tc>
          <w:tcPr>
            <w:tcW w:w="2790" w:type="dxa"/>
          </w:tcPr>
          <w:p w:rsidR="007B5793" w:rsidRPr="00257AA7" w:rsidRDefault="007B5793" w:rsidP="007B5793">
            <w:pPr>
              <w:rPr>
                <w:rFonts w:ascii="Times New Roman" w:eastAsia="Californian FB" w:hAnsi="Times New Roman" w:cs="Times New Roman"/>
                <w:sz w:val="20"/>
                <w:szCs w:val="21"/>
              </w:rPr>
            </w:pPr>
            <w:r w:rsidRPr="00257AA7">
              <w:rPr>
                <w:rFonts w:ascii="Times New Roman" w:eastAsia="Californian FB" w:hAnsi="Times New Roman" w:cs="Times New Roman"/>
                <w:sz w:val="20"/>
                <w:szCs w:val="21"/>
              </w:rPr>
              <w:t>Demonstrates a willingness to act independently and voice his/her own opinions with relevant information.</w:t>
            </w:r>
          </w:p>
          <w:p w:rsidR="007B5793" w:rsidRPr="00257AA7" w:rsidRDefault="007B5793" w:rsidP="007B5793">
            <w:pPr>
              <w:rPr>
                <w:rFonts w:ascii="Times New Roman" w:eastAsia="Californian FB" w:hAnsi="Times New Roman" w:cs="Times New Roman"/>
                <w:sz w:val="20"/>
                <w:szCs w:val="21"/>
              </w:rPr>
            </w:pPr>
          </w:p>
        </w:tc>
        <w:tc>
          <w:tcPr>
            <w:tcW w:w="2520" w:type="dxa"/>
          </w:tcPr>
          <w:p w:rsidR="007B5793" w:rsidRPr="00600F08" w:rsidRDefault="007B5793" w:rsidP="007B5793">
            <w:pPr>
              <w:rPr>
                <w:rFonts w:ascii="Times New Roman" w:eastAsia="Californian FB" w:hAnsi="Times New Roman" w:cs="Times New Roman"/>
                <w:sz w:val="20"/>
                <w:szCs w:val="21"/>
                <w:highlight w:val="yellow"/>
              </w:rPr>
            </w:pPr>
            <w:r w:rsidRPr="00257AA7">
              <w:rPr>
                <w:rFonts w:ascii="Times New Roman" w:eastAsia="Californian FB" w:hAnsi="Times New Roman" w:cs="Times New Roman"/>
                <w:sz w:val="20"/>
                <w:szCs w:val="21"/>
              </w:rPr>
              <w:t>Demonstrates a willingness to voice his/her own opinions. Rationale for opinions is offered but not supported.</w:t>
            </w:r>
          </w:p>
        </w:tc>
        <w:tc>
          <w:tcPr>
            <w:tcW w:w="2610" w:type="dxa"/>
          </w:tcPr>
          <w:p w:rsidR="007B5793" w:rsidRPr="00600F08" w:rsidRDefault="007B5793" w:rsidP="007B5793">
            <w:pPr>
              <w:rPr>
                <w:rFonts w:ascii="Times New Roman" w:eastAsia="Californian FB" w:hAnsi="Times New Roman" w:cs="Times New Roman"/>
                <w:sz w:val="20"/>
                <w:szCs w:val="21"/>
                <w:highlight w:val="yellow"/>
              </w:rPr>
            </w:pPr>
            <w:r w:rsidRPr="00257AA7">
              <w:rPr>
                <w:rFonts w:ascii="Times New Roman" w:eastAsia="Californian FB" w:hAnsi="Times New Roman" w:cs="Times New Roman"/>
                <w:sz w:val="20"/>
                <w:szCs w:val="21"/>
              </w:rPr>
              <w:t>Demonstrates the</w:t>
            </w:r>
            <w:r>
              <w:rPr>
                <w:rFonts w:ascii="Times New Roman" w:eastAsia="Californian FB" w:hAnsi="Times New Roman" w:cs="Times New Roman"/>
                <w:sz w:val="20"/>
                <w:szCs w:val="21"/>
              </w:rPr>
              <w:t xml:space="preserve"> lack of</w:t>
            </w:r>
            <w:r w:rsidRPr="00257AA7">
              <w:rPr>
                <w:rFonts w:ascii="Times New Roman" w:eastAsia="Californian FB" w:hAnsi="Times New Roman" w:cs="Times New Roman"/>
                <w:sz w:val="20"/>
                <w:szCs w:val="21"/>
              </w:rPr>
              <w:t xml:space="preserve"> ability to voice his/her own opinions</w:t>
            </w:r>
            <w:r>
              <w:rPr>
                <w:rFonts w:ascii="Times New Roman" w:eastAsia="Californian FB" w:hAnsi="Times New Roman" w:cs="Times New Roman"/>
                <w:sz w:val="20"/>
                <w:szCs w:val="21"/>
              </w:rPr>
              <w:t>.</w:t>
            </w:r>
            <w:r w:rsidRPr="00257AA7">
              <w:rPr>
                <w:rFonts w:ascii="Times New Roman" w:eastAsia="Californian FB" w:hAnsi="Times New Roman" w:cs="Times New Roman"/>
                <w:sz w:val="20"/>
                <w:szCs w:val="21"/>
              </w:rPr>
              <w:t xml:space="preserve"> </w:t>
            </w:r>
          </w:p>
        </w:tc>
        <w:tc>
          <w:tcPr>
            <w:tcW w:w="2520" w:type="dxa"/>
          </w:tcPr>
          <w:p w:rsidR="007B5793" w:rsidRPr="00600F08" w:rsidRDefault="007B5793" w:rsidP="007B5793">
            <w:pPr>
              <w:rPr>
                <w:rFonts w:ascii="Times New Roman" w:eastAsia="Times New Roman" w:hAnsi="Times New Roman" w:cs="Times New Roman"/>
                <w:sz w:val="20"/>
                <w:szCs w:val="21"/>
                <w:highlight w:val="yellow"/>
              </w:rPr>
            </w:pPr>
            <w:r w:rsidRPr="00BA130B">
              <w:rPr>
                <w:rFonts w:ascii="Times New Roman" w:eastAsia="Times New Roman" w:hAnsi="Times New Roman" w:cs="Times New Roman"/>
                <w:sz w:val="20"/>
                <w:szCs w:val="21"/>
              </w:rPr>
              <w:t xml:space="preserve">Demonstrates an unwillingness and/or inability to </w:t>
            </w:r>
            <w:r>
              <w:rPr>
                <w:rFonts w:ascii="Times New Roman" w:eastAsia="Times New Roman" w:hAnsi="Times New Roman" w:cs="Times New Roman"/>
                <w:sz w:val="20"/>
                <w:szCs w:val="21"/>
              </w:rPr>
              <w:t>defend positions</w:t>
            </w:r>
            <w:r w:rsidRPr="00BA130B">
              <w:rPr>
                <w:rFonts w:ascii="Times New Roman" w:eastAsia="Times New Roman" w:hAnsi="Times New Roman" w:cs="Times New Roman"/>
                <w:sz w:val="20"/>
                <w:szCs w:val="21"/>
              </w:rPr>
              <w:t>.</w:t>
            </w:r>
          </w:p>
        </w:tc>
      </w:tr>
      <w:tr w:rsidR="007B5793" w:rsidRPr="00E51715" w:rsidTr="00753198">
        <w:trPr>
          <w:trHeight w:val="962"/>
        </w:trPr>
        <w:tc>
          <w:tcPr>
            <w:tcW w:w="2695" w:type="dxa"/>
          </w:tcPr>
          <w:p w:rsidR="007B5793" w:rsidRPr="003F1382" w:rsidRDefault="007B5793" w:rsidP="007B5793">
            <w:pPr>
              <w:autoSpaceDE w:val="0"/>
              <w:autoSpaceDN w:val="0"/>
              <w:adjustRightInd w:val="0"/>
              <w:rPr>
                <w:rFonts w:ascii="Times New Roman" w:eastAsia="Californian FB" w:hAnsi="Times New Roman" w:cs="Times New Roman"/>
                <w:b/>
                <w:i/>
                <w:sz w:val="20"/>
                <w:szCs w:val="20"/>
              </w:rPr>
            </w:pPr>
            <w:r w:rsidRPr="003F1382">
              <w:rPr>
                <w:rFonts w:ascii="Times New Roman" w:eastAsia="Californian FB" w:hAnsi="Times New Roman" w:cs="Times New Roman"/>
                <w:b/>
                <w:i/>
                <w:sz w:val="20"/>
                <w:szCs w:val="20"/>
              </w:rPr>
              <w:t xml:space="preserve">Displays creativity in responses to scenarios. </w:t>
            </w:r>
          </w:p>
        </w:tc>
        <w:tc>
          <w:tcPr>
            <w:tcW w:w="2790" w:type="dxa"/>
          </w:tcPr>
          <w:p w:rsidR="007B5793" w:rsidRPr="00E51715" w:rsidRDefault="007B5793" w:rsidP="007B5793">
            <w:pPr>
              <w:rPr>
                <w:rFonts w:ascii="Times New Roman" w:hAnsi="Times New Roman" w:cs="Times New Roman"/>
                <w:sz w:val="20"/>
                <w:szCs w:val="21"/>
              </w:rPr>
            </w:pPr>
            <w:r w:rsidRPr="00E51715">
              <w:rPr>
                <w:rFonts w:ascii="Times New Roman" w:hAnsi="Times New Roman" w:cs="Times New Roman"/>
                <w:sz w:val="20"/>
                <w:szCs w:val="21"/>
              </w:rPr>
              <w:t xml:space="preserve">Consistently generates unique or original ways to respond to the scenarios. </w:t>
            </w:r>
          </w:p>
        </w:tc>
        <w:tc>
          <w:tcPr>
            <w:tcW w:w="2520" w:type="dxa"/>
          </w:tcPr>
          <w:p w:rsidR="007B5793" w:rsidRPr="00E51715" w:rsidRDefault="007B5793" w:rsidP="007B5793">
            <w:pPr>
              <w:rPr>
                <w:rFonts w:ascii="Times New Roman" w:hAnsi="Times New Roman" w:cs="Times New Roman"/>
                <w:sz w:val="20"/>
                <w:szCs w:val="21"/>
              </w:rPr>
            </w:pPr>
            <w:r w:rsidRPr="00E51715">
              <w:rPr>
                <w:rFonts w:ascii="Times New Roman" w:hAnsi="Times New Roman" w:cs="Times New Roman"/>
                <w:sz w:val="20"/>
                <w:szCs w:val="21"/>
              </w:rPr>
              <w:t xml:space="preserve">With a few exceptions, responses to the scenarios are unique or original.  </w:t>
            </w:r>
          </w:p>
        </w:tc>
        <w:tc>
          <w:tcPr>
            <w:tcW w:w="2610" w:type="dxa"/>
          </w:tcPr>
          <w:p w:rsidR="007B5793" w:rsidRPr="00E51715" w:rsidRDefault="007B5793" w:rsidP="007B5793">
            <w:pPr>
              <w:rPr>
                <w:rFonts w:ascii="Times New Roman" w:hAnsi="Times New Roman" w:cs="Times New Roman"/>
                <w:sz w:val="20"/>
                <w:szCs w:val="21"/>
              </w:rPr>
            </w:pPr>
            <w:r w:rsidRPr="00E51715">
              <w:rPr>
                <w:rFonts w:ascii="Times New Roman" w:hAnsi="Times New Roman" w:cs="Times New Roman"/>
                <w:sz w:val="20"/>
                <w:szCs w:val="21"/>
              </w:rPr>
              <w:t xml:space="preserve">Generates some original responses to the scenarios but tends to use other applicants’ responses as a starting point.   </w:t>
            </w:r>
          </w:p>
        </w:tc>
        <w:tc>
          <w:tcPr>
            <w:tcW w:w="2520" w:type="dxa"/>
          </w:tcPr>
          <w:p w:rsidR="007B5793" w:rsidRPr="00E51715" w:rsidRDefault="007B5793" w:rsidP="007B5793">
            <w:pPr>
              <w:rPr>
                <w:rFonts w:ascii="Times New Roman" w:hAnsi="Times New Roman" w:cs="Times New Roman"/>
                <w:sz w:val="20"/>
                <w:szCs w:val="21"/>
              </w:rPr>
            </w:pPr>
            <w:r w:rsidRPr="00E51715">
              <w:rPr>
                <w:rFonts w:ascii="Times New Roman" w:hAnsi="Times New Roman" w:cs="Times New Roman"/>
                <w:sz w:val="20"/>
                <w:szCs w:val="21"/>
              </w:rPr>
              <w:t xml:space="preserve">Consistently copies the ideas of other applicants. Does not generate any original responses. </w:t>
            </w:r>
          </w:p>
        </w:tc>
      </w:tr>
    </w:tbl>
    <w:p w:rsidR="00753198" w:rsidRDefault="00753198" w:rsidP="00697515">
      <w:pPr>
        <w:sectPr w:rsidR="00753198" w:rsidSect="003D3FF4">
          <w:pgSz w:w="15840" w:h="12240" w:orient="landscape"/>
          <w:pgMar w:top="1440" w:right="1440" w:bottom="1440" w:left="1440" w:header="720" w:footer="720" w:gutter="0"/>
          <w:cols w:space="720"/>
          <w:docGrid w:linePitch="299"/>
        </w:sectPr>
      </w:pPr>
    </w:p>
    <w:p w:rsidR="00753198" w:rsidRDefault="00753198" w:rsidP="00772F3B">
      <w:pPr>
        <w:spacing w:line="240" w:lineRule="auto"/>
        <w:contextualSpacing/>
        <w:jc w:val="center"/>
        <w:rPr>
          <w:rFonts w:ascii="Times New Roman" w:hAnsi="Times New Roman" w:cs="Times New Roman"/>
          <w:sz w:val="24"/>
          <w:szCs w:val="24"/>
        </w:rPr>
      </w:pPr>
      <w:r w:rsidRPr="00753198">
        <w:rPr>
          <w:rFonts w:ascii="Times New Roman" w:hAnsi="Times New Roman" w:cs="Times New Roman"/>
          <w:b/>
          <w:sz w:val="24"/>
          <w:szCs w:val="24"/>
        </w:rPr>
        <w:lastRenderedPageBreak/>
        <w:t>Professional Presentation Items</w:t>
      </w:r>
    </w:p>
    <w:p w:rsidR="00D4322D" w:rsidRDefault="00D4322D" w:rsidP="00697515"/>
    <w:tbl>
      <w:tblPr>
        <w:tblStyle w:val="TableGrid"/>
        <w:tblW w:w="0" w:type="auto"/>
        <w:tblInd w:w="355" w:type="dxa"/>
        <w:tblLook w:val="04A0" w:firstRow="1" w:lastRow="0" w:firstColumn="1" w:lastColumn="0" w:noHBand="0" w:noVBand="1"/>
      </w:tblPr>
      <w:tblGrid>
        <w:gridCol w:w="7017"/>
        <w:gridCol w:w="811"/>
        <w:gridCol w:w="812"/>
      </w:tblGrid>
      <w:tr w:rsidR="00753198" w:rsidRPr="00753198" w:rsidTr="00753198">
        <w:tc>
          <w:tcPr>
            <w:tcW w:w="7017" w:type="dxa"/>
            <w:shd w:val="clear" w:color="auto" w:fill="B8CCE4" w:themeFill="accent1" w:themeFillTint="66"/>
          </w:tcPr>
          <w:p w:rsidR="00753198" w:rsidRPr="00753198" w:rsidRDefault="00753198" w:rsidP="00697515">
            <w:pPr>
              <w:rPr>
                <w:rFonts w:ascii="Times New Roman" w:hAnsi="Times New Roman" w:cs="Times New Roman"/>
                <w:b/>
                <w:sz w:val="24"/>
                <w:szCs w:val="24"/>
              </w:rPr>
            </w:pPr>
            <w:r w:rsidRPr="00753198">
              <w:rPr>
                <w:rFonts w:ascii="Times New Roman" w:hAnsi="Times New Roman" w:cs="Times New Roman"/>
                <w:b/>
                <w:sz w:val="24"/>
                <w:szCs w:val="24"/>
              </w:rPr>
              <w:t>Did the applicant . . .</w:t>
            </w:r>
          </w:p>
        </w:tc>
        <w:tc>
          <w:tcPr>
            <w:tcW w:w="1623" w:type="dxa"/>
            <w:gridSpan w:val="2"/>
            <w:shd w:val="clear" w:color="auto" w:fill="B8CCE4" w:themeFill="accent1" w:themeFillTint="66"/>
          </w:tcPr>
          <w:p w:rsidR="00753198" w:rsidRPr="00753198" w:rsidRDefault="00753198" w:rsidP="00753198">
            <w:pPr>
              <w:jc w:val="center"/>
              <w:rPr>
                <w:rFonts w:ascii="Times New Roman" w:hAnsi="Times New Roman" w:cs="Times New Roman"/>
                <w:b/>
                <w:sz w:val="24"/>
                <w:szCs w:val="24"/>
              </w:rPr>
            </w:pPr>
            <w:r w:rsidRPr="00753198">
              <w:rPr>
                <w:rFonts w:ascii="Times New Roman" w:hAnsi="Times New Roman" w:cs="Times New Roman"/>
                <w:b/>
                <w:sz w:val="24"/>
                <w:szCs w:val="24"/>
              </w:rPr>
              <w:t>Answer</w:t>
            </w:r>
          </w:p>
        </w:tc>
      </w:tr>
      <w:tr w:rsidR="00772F3B" w:rsidRPr="00753198" w:rsidTr="007E498E">
        <w:tc>
          <w:tcPr>
            <w:tcW w:w="7017" w:type="dxa"/>
            <w:vAlign w:val="center"/>
          </w:tcPr>
          <w:p w:rsidR="00772F3B" w:rsidRDefault="00772F3B" w:rsidP="00772F3B">
            <w:pPr>
              <w:rPr>
                <w:rFonts w:ascii="Times New Roman" w:hAnsi="Times New Roman" w:cs="Times New Roman"/>
                <w:sz w:val="24"/>
                <w:szCs w:val="24"/>
              </w:rPr>
            </w:pPr>
            <w:r w:rsidRPr="00753198">
              <w:rPr>
                <w:rFonts w:ascii="Times New Roman" w:hAnsi="Times New Roman" w:cs="Times New Roman"/>
                <w:sz w:val="24"/>
                <w:szCs w:val="24"/>
              </w:rPr>
              <w:t>Dress professionally? (at least business casual)</w:t>
            </w:r>
          </w:p>
          <w:p w:rsidR="00772F3B" w:rsidRPr="00753198" w:rsidRDefault="00772F3B" w:rsidP="00772F3B">
            <w:pPr>
              <w:rPr>
                <w:rFonts w:ascii="Times New Roman" w:hAnsi="Times New Roman" w:cs="Times New Roman"/>
                <w:sz w:val="24"/>
                <w:szCs w:val="24"/>
              </w:rPr>
            </w:pPr>
          </w:p>
        </w:tc>
        <w:tc>
          <w:tcPr>
            <w:tcW w:w="811"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Yes</w:t>
            </w:r>
          </w:p>
        </w:tc>
        <w:tc>
          <w:tcPr>
            <w:tcW w:w="812"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No</w:t>
            </w:r>
          </w:p>
        </w:tc>
      </w:tr>
      <w:tr w:rsidR="00772F3B" w:rsidRPr="00753198" w:rsidTr="007E498E">
        <w:tc>
          <w:tcPr>
            <w:tcW w:w="7017" w:type="dxa"/>
            <w:vAlign w:val="center"/>
          </w:tcPr>
          <w:p w:rsidR="00772F3B" w:rsidRDefault="00772F3B" w:rsidP="00772F3B">
            <w:pPr>
              <w:rPr>
                <w:rFonts w:ascii="Times New Roman" w:hAnsi="Times New Roman" w:cs="Times New Roman"/>
                <w:sz w:val="24"/>
                <w:szCs w:val="24"/>
              </w:rPr>
            </w:pPr>
            <w:r w:rsidRPr="00753198">
              <w:rPr>
                <w:rFonts w:ascii="Times New Roman" w:hAnsi="Times New Roman" w:cs="Times New Roman"/>
                <w:sz w:val="24"/>
                <w:szCs w:val="24"/>
              </w:rPr>
              <w:t xml:space="preserve">Use </w:t>
            </w:r>
            <w:r>
              <w:rPr>
                <w:rFonts w:ascii="Times New Roman" w:hAnsi="Times New Roman" w:cs="Times New Roman"/>
                <w:sz w:val="24"/>
                <w:szCs w:val="24"/>
              </w:rPr>
              <w:t xml:space="preserve">appropriate </w:t>
            </w:r>
            <w:r w:rsidRPr="00753198">
              <w:rPr>
                <w:rFonts w:ascii="Times New Roman" w:hAnsi="Times New Roman" w:cs="Times New Roman"/>
                <w:sz w:val="24"/>
                <w:szCs w:val="24"/>
              </w:rPr>
              <w:t>volume and elocution for the group interview setting?</w:t>
            </w:r>
          </w:p>
          <w:p w:rsidR="00772F3B" w:rsidRPr="00753198" w:rsidRDefault="00772F3B" w:rsidP="00772F3B">
            <w:pPr>
              <w:rPr>
                <w:rFonts w:ascii="Times New Roman" w:hAnsi="Times New Roman" w:cs="Times New Roman"/>
                <w:sz w:val="24"/>
                <w:szCs w:val="24"/>
              </w:rPr>
            </w:pPr>
          </w:p>
        </w:tc>
        <w:tc>
          <w:tcPr>
            <w:tcW w:w="811"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Yes</w:t>
            </w:r>
          </w:p>
        </w:tc>
        <w:tc>
          <w:tcPr>
            <w:tcW w:w="812"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No</w:t>
            </w:r>
          </w:p>
        </w:tc>
      </w:tr>
      <w:tr w:rsidR="00772F3B" w:rsidRPr="00753198" w:rsidTr="007E498E">
        <w:tc>
          <w:tcPr>
            <w:tcW w:w="7017" w:type="dxa"/>
            <w:vAlign w:val="center"/>
          </w:tcPr>
          <w:p w:rsidR="00772F3B" w:rsidRDefault="00772F3B" w:rsidP="00772F3B">
            <w:pPr>
              <w:rPr>
                <w:rFonts w:ascii="Times New Roman" w:hAnsi="Times New Roman" w:cs="Times New Roman"/>
                <w:sz w:val="24"/>
                <w:szCs w:val="24"/>
              </w:rPr>
            </w:pPr>
            <w:r w:rsidRPr="00753198">
              <w:rPr>
                <w:rFonts w:ascii="Times New Roman" w:hAnsi="Times New Roman" w:cs="Times New Roman"/>
                <w:sz w:val="24"/>
                <w:szCs w:val="24"/>
              </w:rPr>
              <w:t>Maintain good eye contact, posture, and composure?</w:t>
            </w:r>
          </w:p>
          <w:p w:rsidR="00772F3B" w:rsidRPr="00753198" w:rsidRDefault="00772F3B" w:rsidP="00772F3B">
            <w:pPr>
              <w:rPr>
                <w:rFonts w:ascii="Times New Roman" w:hAnsi="Times New Roman" w:cs="Times New Roman"/>
                <w:sz w:val="24"/>
                <w:szCs w:val="24"/>
              </w:rPr>
            </w:pPr>
          </w:p>
        </w:tc>
        <w:tc>
          <w:tcPr>
            <w:tcW w:w="811"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Yes</w:t>
            </w:r>
          </w:p>
        </w:tc>
        <w:tc>
          <w:tcPr>
            <w:tcW w:w="812"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No</w:t>
            </w:r>
          </w:p>
        </w:tc>
      </w:tr>
      <w:tr w:rsidR="00772F3B" w:rsidRPr="00753198" w:rsidTr="007E498E">
        <w:tc>
          <w:tcPr>
            <w:tcW w:w="7017" w:type="dxa"/>
            <w:vAlign w:val="center"/>
          </w:tcPr>
          <w:p w:rsidR="00772F3B" w:rsidRDefault="00772F3B" w:rsidP="00772F3B">
            <w:pPr>
              <w:rPr>
                <w:rFonts w:ascii="Times New Roman" w:hAnsi="Times New Roman" w:cs="Times New Roman"/>
                <w:sz w:val="24"/>
                <w:szCs w:val="24"/>
              </w:rPr>
            </w:pPr>
            <w:r w:rsidRPr="00753198">
              <w:rPr>
                <w:rFonts w:ascii="Times New Roman" w:hAnsi="Times New Roman" w:cs="Times New Roman"/>
                <w:sz w:val="24"/>
                <w:szCs w:val="24"/>
              </w:rPr>
              <w:t xml:space="preserve">Arrive at least </w:t>
            </w:r>
            <w:r w:rsidR="00163986">
              <w:rPr>
                <w:rFonts w:ascii="Times New Roman" w:hAnsi="Times New Roman" w:cs="Times New Roman"/>
                <w:sz w:val="24"/>
                <w:szCs w:val="24"/>
              </w:rPr>
              <w:t>10</w:t>
            </w:r>
            <w:r w:rsidRPr="00753198">
              <w:rPr>
                <w:rFonts w:ascii="Times New Roman" w:hAnsi="Times New Roman" w:cs="Times New Roman"/>
                <w:sz w:val="24"/>
                <w:szCs w:val="24"/>
              </w:rPr>
              <w:t xml:space="preserve"> minutes before the interview was scheduled to begin?</w:t>
            </w:r>
          </w:p>
          <w:p w:rsidR="00772F3B" w:rsidRPr="00753198" w:rsidRDefault="00772F3B" w:rsidP="00772F3B">
            <w:pPr>
              <w:rPr>
                <w:rFonts w:ascii="Times New Roman" w:hAnsi="Times New Roman" w:cs="Times New Roman"/>
                <w:sz w:val="24"/>
                <w:szCs w:val="24"/>
              </w:rPr>
            </w:pPr>
          </w:p>
        </w:tc>
        <w:tc>
          <w:tcPr>
            <w:tcW w:w="811"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Yes</w:t>
            </w:r>
          </w:p>
        </w:tc>
        <w:tc>
          <w:tcPr>
            <w:tcW w:w="812" w:type="dxa"/>
          </w:tcPr>
          <w:p w:rsidR="00772F3B" w:rsidRPr="00753198" w:rsidRDefault="00772F3B" w:rsidP="00772F3B">
            <w:pPr>
              <w:jc w:val="center"/>
              <w:rPr>
                <w:rFonts w:ascii="Times New Roman" w:hAnsi="Times New Roman" w:cs="Times New Roman"/>
                <w:sz w:val="24"/>
                <w:szCs w:val="24"/>
              </w:rPr>
            </w:pPr>
            <w:r>
              <w:rPr>
                <w:rFonts w:ascii="Times New Roman" w:hAnsi="Times New Roman" w:cs="Times New Roman"/>
                <w:sz w:val="24"/>
                <w:szCs w:val="24"/>
              </w:rPr>
              <w:t>No</w:t>
            </w:r>
          </w:p>
        </w:tc>
      </w:tr>
    </w:tbl>
    <w:p w:rsidR="00772F3B" w:rsidRDefault="00772F3B" w:rsidP="00697515">
      <w:pPr>
        <w:sectPr w:rsidR="00772F3B" w:rsidSect="00753198">
          <w:pgSz w:w="12240" w:h="15840"/>
          <w:pgMar w:top="1440" w:right="1440" w:bottom="1440" w:left="1440" w:header="720" w:footer="720" w:gutter="0"/>
          <w:cols w:space="720"/>
          <w:docGrid w:linePitch="299"/>
        </w:sectPr>
      </w:pPr>
    </w:p>
    <w:p w:rsidR="00983AD9" w:rsidRPr="00931FC1" w:rsidRDefault="00983AD9" w:rsidP="00A256B4">
      <w:pPr>
        <w:pStyle w:val="Default"/>
        <w:jc w:val="center"/>
        <w:rPr>
          <w:b/>
          <w:color w:val="auto"/>
        </w:rPr>
      </w:pPr>
      <w:r w:rsidRPr="008A65DE">
        <w:rPr>
          <w:b/>
          <w:color w:val="auto"/>
        </w:rPr>
        <w:lastRenderedPageBreak/>
        <w:t>InTASC Model Core Teaching Standards</w:t>
      </w:r>
      <w:r>
        <w:rPr>
          <w:rStyle w:val="FootnoteReference"/>
          <w:b/>
          <w:color w:val="auto"/>
        </w:rPr>
        <w:footnoteReference w:id="1"/>
      </w:r>
    </w:p>
    <w:p w:rsidR="00983AD9" w:rsidRPr="00931FC1" w:rsidRDefault="00983AD9" w:rsidP="00983AD9">
      <w:pPr>
        <w:pStyle w:val="Default"/>
        <w:rPr>
          <w:b/>
          <w:color w:val="auto"/>
        </w:rPr>
      </w:pPr>
    </w:p>
    <w:p w:rsidR="00983AD9" w:rsidRDefault="00983AD9" w:rsidP="00983AD9">
      <w:pPr>
        <w:pStyle w:val="Default"/>
        <w:rPr>
          <w:b/>
          <w:color w:val="auto"/>
        </w:rPr>
      </w:pPr>
    </w:p>
    <w:p w:rsidR="00983AD9" w:rsidRPr="00931FC1" w:rsidRDefault="00983AD9" w:rsidP="00983AD9">
      <w:pPr>
        <w:pStyle w:val="Default"/>
        <w:rPr>
          <w:b/>
          <w:color w:val="auto"/>
        </w:rPr>
      </w:pPr>
      <w:r w:rsidRPr="00931FC1">
        <w:rPr>
          <w:b/>
          <w:color w:val="auto"/>
        </w:rPr>
        <w:t>The Learner and Learning</w:t>
      </w:r>
    </w:p>
    <w:p w:rsidR="00983AD9" w:rsidRPr="00D97012" w:rsidRDefault="00983AD9" w:rsidP="00983AD9">
      <w:pPr>
        <w:pStyle w:val="Default"/>
        <w:ind w:firstLine="720"/>
        <w:jc w:val="both"/>
        <w:rPr>
          <w:b/>
          <w:bCs/>
          <w:color w:val="auto"/>
          <w:u w:val="single"/>
        </w:rPr>
      </w:pPr>
      <w:r w:rsidRPr="00D97012">
        <w:rPr>
          <w:b/>
          <w:bCs/>
          <w:color w:val="auto"/>
          <w:u w:val="single"/>
        </w:rPr>
        <w:t>Standard #1: Learner Development</w:t>
      </w:r>
    </w:p>
    <w:p w:rsidR="00983AD9" w:rsidRPr="00931FC1" w:rsidRDefault="00983AD9" w:rsidP="00983AD9">
      <w:pPr>
        <w:autoSpaceDE w:val="0"/>
        <w:autoSpaceDN w:val="0"/>
        <w:adjustRightInd w:val="0"/>
        <w:ind w:left="720"/>
        <w:jc w:val="both"/>
        <w:rPr>
          <w:rFonts w:ascii="Times New Roman" w:hAnsi="Times New Roman" w:cs="Times New Roman"/>
          <w:sz w:val="24"/>
          <w:szCs w:val="24"/>
        </w:rPr>
      </w:pPr>
      <w:r w:rsidRPr="00931FC1">
        <w:rPr>
          <w:rFonts w:ascii="Times New Roman" w:eastAsiaTheme="minorHAnsi" w:hAnsi="Times New Roman" w:cs="Times New Roman"/>
          <w:sz w:val="24"/>
          <w:szCs w:val="24"/>
        </w:rPr>
        <w:t xml:space="preserve">The teacher understands how leaners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983AD9" w:rsidRPr="00931FC1" w:rsidRDefault="00983AD9" w:rsidP="00983AD9">
      <w:pPr>
        <w:pStyle w:val="Default"/>
        <w:jc w:val="both"/>
        <w:rPr>
          <w:color w:val="auto"/>
        </w:rPr>
      </w:pPr>
    </w:p>
    <w:p w:rsidR="00983AD9" w:rsidRPr="00D97012" w:rsidRDefault="00983AD9" w:rsidP="00983AD9">
      <w:pPr>
        <w:pStyle w:val="Default"/>
        <w:ind w:firstLine="720"/>
        <w:jc w:val="both"/>
        <w:rPr>
          <w:b/>
          <w:bCs/>
          <w:color w:val="auto"/>
          <w:u w:val="single"/>
        </w:rPr>
      </w:pPr>
      <w:r w:rsidRPr="00D97012">
        <w:rPr>
          <w:b/>
          <w:bCs/>
          <w:color w:val="auto"/>
          <w:u w:val="single"/>
        </w:rPr>
        <w:t>Standard #2: Learning Differences</w:t>
      </w:r>
    </w:p>
    <w:p w:rsidR="00983AD9" w:rsidRPr="00931FC1" w:rsidRDefault="00983AD9" w:rsidP="00983AD9">
      <w:pPr>
        <w:pStyle w:val="Default"/>
        <w:ind w:left="720"/>
        <w:jc w:val="both"/>
        <w:rPr>
          <w:color w:val="auto"/>
        </w:rPr>
      </w:pPr>
      <w:r w:rsidRPr="00931FC1">
        <w:rPr>
          <w:color w:val="auto"/>
        </w:rPr>
        <w:t xml:space="preserve">The teacher uses understanding of individual differences and diverse cultures and communities to ensure inclusive learning environments that enable each learner to meet high standards. </w:t>
      </w:r>
    </w:p>
    <w:p w:rsidR="00983AD9" w:rsidRPr="00931FC1" w:rsidRDefault="00983AD9" w:rsidP="00983AD9">
      <w:pPr>
        <w:pStyle w:val="Default"/>
        <w:rPr>
          <w:color w:val="auto"/>
        </w:rPr>
      </w:pPr>
    </w:p>
    <w:p w:rsidR="00983AD9" w:rsidRPr="00D97012" w:rsidRDefault="00983AD9" w:rsidP="00983AD9">
      <w:pPr>
        <w:pStyle w:val="Default"/>
        <w:ind w:firstLine="720"/>
        <w:rPr>
          <w:b/>
          <w:bCs/>
          <w:color w:val="auto"/>
          <w:u w:val="single"/>
        </w:rPr>
      </w:pPr>
      <w:r w:rsidRPr="00D97012">
        <w:rPr>
          <w:b/>
          <w:bCs/>
          <w:color w:val="auto"/>
          <w:u w:val="single"/>
        </w:rPr>
        <w:t>Standard #3: Learning Environments</w:t>
      </w:r>
    </w:p>
    <w:p w:rsidR="00983AD9" w:rsidRPr="00931FC1" w:rsidRDefault="00983AD9" w:rsidP="00983AD9">
      <w:pPr>
        <w:pStyle w:val="Default"/>
        <w:ind w:left="720"/>
        <w:jc w:val="both"/>
        <w:rPr>
          <w:color w:val="auto"/>
        </w:rPr>
      </w:pPr>
      <w:r w:rsidRPr="00931FC1">
        <w:rPr>
          <w:color w:val="auto"/>
        </w:rPr>
        <w:t xml:space="preserve">The teacher works with others to create environments that support individual and collaborative learning, and that encourage positive social interaction, active engagement in learning, and </w:t>
      </w:r>
      <w:r w:rsidR="00380AA5" w:rsidRPr="00931FC1">
        <w:rPr>
          <w:color w:val="auto"/>
        </w:rPr>
        <w:t>self-motivation</w:t>
      </w:r>
      <w:r w:rsidRPr="00931FC1">
        <w:rPr>
          <w:color w:val="auto"/>
        </w:rPr>
        <w:t xml:space="preserve">.    </w:t>
      </w:r>
    </w:p>
    <w:p w:rsidR="00983AD9" w:rsidRPr="00931FC1" w:rsidRDefault="00983AD9" w:rsidP="00983AD9">
      <w:pPr>
        <w:pStyle w:val="Default"/>
        <w:jc w:val="both"/>
        <w:rPr>
          <w:b/>
          <w:color w:val="auto"/>
        </w:rPr>
      </w:pPr>
    </w:p>
    <w:p w:rsidR="00983AD9" w:rsidRDefault="00983AD9" w:rsidP="00983AD9">
      <w:pPr>
        <w:pStyle w:val="Default"/>
        <w:rPr>
          <w:b/>
          <w:color w:val="auto"/>
        </w:rPr>
      </w:pPr>
    </w:p>
    <w:p w:rsidR="00983AD9" w:rsidRPr="00931FC1" w:rsidRDefault="00983AD9" w:rsidP="00983AD9">
      <w:pPr>
        <w:pStyle w:val="Default"/>
        <w:rPr>
          <w:b/>
          <w:color w:val="auto"/>
        </w:rPr>
      </w:pPr>
      <w:r w:rsidRPr="00931FC1">
        <w:rPr>
          <w:b/>
          <w:color w:val="auto"/>
        </w:rPr>
        <w:t>Content Knowledge</w:t>
      </w:r>
    </w:p>
    <w:p w:rsidR="00983AD9" w:rsidRPr="00D97012" w:rsidRDefault="00983AD9" w:rsidP="00983AD9">
      <w:pPr>
        <w:pStyle w:val="Default"/>
        <w:rPr>
          <w:b/>
          <w:bCs/>
          <w:color w:val="auto"/>
          <w:u w:val="single"/>
        </w:rPr>
      </w:pPr>
      <w:r w:rsidRPr="00931FC1">
        <w:rPr>
          <w:color w:val="auto"/>
        </w:rPr>
        <w:tab/>
      </w:r>
      <w:r w:rsidRPr="00D97012">
        <w:rPr>
          <w:b/>
          <w:bCs/>
          <w:color w:val="auto"/>
          <w:u w:val="single"/>
        </w:rPr>
        <w:t xml:space="preserve">Standard #4: Content Knowledge </w:t>
      </w:r>
    </w:p>
    <w:p w:rsidR="00983AD9" w:rsidRPr="00931FC1" w:rsidRDefault="00983AD9" w:rsidP="00983AD9">
      <w:pPr>
        <w:pStyle w:val="Default"/>
        <w:ind w:left="720"/>
        <w:jc w:val="both"/>
        <w:rPr>
          <w:color w:val="auto"/>
        </w:rPr>
      </w:pPr>
      <w:r w:rsidRPr="00931FC1">
        <w:rPr>
          <w:color w:val="auto"/>
        </w:rPr>
        <w:t>The teacher understands the central concepts, tools of inquiry, and structures of the d</w:t>
      </w:r>
      <w:r w:rsidR="004607E3">
        <w:rPr>
          <w:color w:val="auto"/>
        </w:rPr>
        <w:t>isciplines(s) he or she teaches</w:t>
      </w:r>
      <w:r w:rsidRPr="00931FC1">
        <w:rPr>
          <w:color w:val="auto"/>
        </w:rPr>
        <w:t xml:space="preserve"> and creates learning experiences that make these aspects of the discipline accessible and meaningful for learners to assure mastery of the content. </w:t>
      </w:r>
    </w:p>
    <w:p w:rsidR="00983AD9" w:rsidRPr="00931FC1" w:rsidRDefault="00983AD9" w:rsidP="00983AD9">
      <w:pPr>
        <w:pStyle w:val="Default"/>
        <w:rPr>
          <w:color w:val="auto"/>
          <w:u w:val="single"/>
        </w:rPr>
      </w:pPr>
    </w:p>
    <w:p w:rsidR="00983AD9" w:rsidRPr="00D97012" w:rsidRDefault="00983AD9" w:rsidP="00983AD9">
      <w:pPr>
        <w:pStyle w:val="Default"/>
        <w:rPr>
          <w:b/>
          <w:bCs/>
          <w:color w:val="auto"/>
          <w:u w:val="single"/>
        </w:rPr>
      </w:pPr>
      <w:r w:rsidRPr="00931FC1">
        <w:rPr>
          <w:color w:val="auto"/>
        </w:rPr>
        <w:tab/>
      </w:r>
      <w:r w:rsidRPr="00D97012">
        <w:rPr>
          <w:b/>
          <w:bCs/>
          <w:color w:val="auto"/>
          <w:u w:val="single"/>
        </w:rPr>
        <w:t>Standard #5: Application of Content</w:t>
      </w:r>
    </w:p>
    <w:p w:rsidR="00983AD9" w:rsidRPr="00931FC1" w:rsidRDefault="00983AD9" w:rsidP="00983AD9">
      <w:pPr>
        <w:pStyle w:val="Default"/>
        <w:ind w:left="720"/>
        <w:jc w:val="both"/>
        <w:rPr>
          <w:color w:val="auto"/>
        </w:rPr>
      </w:pPr>
      <w:r w:rsidRPr="00931FC1">
        <w:rPr>
          <w:color w:val="auto"/>
        </w:rPr>
        <w:t xml:space="preserve">The teacher understands how to connect concepts and use differing perspectives to engage learners in critical thinking, creativity, and collaborative problem solving related to authentic local and global issues. </w:t>
      </w:r>
    </w:p>
    <w:p w:rsidR="00983AD9" w:rsidRDefault="00983AD9" w:rsidP="00983AD9">
      <w:pPr>
        <w:pStyle w:val="Default"/>
        <w:rPr>
          <w:color w:val="auto"/>
          <w:u w:val="single"/>
        </w:rPr>
      </w:pPr>
    </w:p>
    <w:p w:rsidR="00983AD9" w:rsidRPr="00931FC1" w:rsidRDefault="00983AD9" w:rsidP="00983AD9">
      <w:pPr>
        <w:pStyle w:val="Default"/>
        <w:rPr>
          <w:color w:val="auto"/>
          <w:u w:val="single"/>
        </w:rPr>
      </w:pPr>
    </w:p>
    <w:p w:rsidR="00983AD9" w:rsidRDefault="00983AD9" w:rsidP="00983AD9">
      <w:pPr>
        <w:autoSpaceDE w:val="0"/>
        <w:autoSpaceDN w:val="0"/>
        <w:adjustRightInd w:val="0"/>
        <w:rPr>
          <w:rFonts w:ascii="Times New Roman" w:eastAsiaTheme="minorHAnsi" w:hAnsi="Times New Roman" w:cs="Times New Roman"/>
          <w:b/>
          <w:bCs/>
          <w:sz w:val="24"/>
          <w:szCs w:val="24"/>
        </w:rPr>
      </w:pPr>
      <w:r w:rsidRPr="00931FC1">
        <w:rPr>
          <w:rFonts w:ascii="Times New Roman" w:eastAsiaTheme="minorHAnsi" w:hAnsi="Times New Roman" w:cs="Times New Roman"/>
          <w:b/>
          <w:bCs/>
          <w:sz w:val="24"/>
          <w:szCs w:val="24"/>
        </w:rPr>
        <w:t>Instructional Practice</w:t>
      </w:r>
    </w:p>
    <w:p w:rsidR="00983AD9" w:rsidRPr="00D97012" w:rsidRDefault="00983AD9" w:rsidP="00983AD9">
      <w:pPr>
        <w:autoSpaceDE w:val="0"/>
        <w:autoSpaceDN w:val="0"/>
        <w:adjustRightInd w:val="0"/>
        <w:ind w:firstLine="720"/>
        <w:jc w:val="both"/>
        <w:rPr>
          <w:rFonts w:ascii="Times New Roman" w:eastAsiaTheme="minorHAnsi" w:hAnsi="Times New Roman" w:cs="Times New Roman"/>
          <w:b/>
          <w:bCs/>
          <w:sz w:val="24"/>
          <w:szCs w:val="24"/>
          <w:u w:val="single"/>
        </w:rPr>
      </w:pPr>
      <w:r w:rsidRPr="00D97012">
        <w:rPr>
          <w:rFonts w:ascii="Times New Roman" w:eastAsiaTheme="minorHAnsi" w:hAnsi="Times New Roman" w:cs="Times New Roman"/>
          <w:b/>
          <w:bCs/>
          <w:sz w:val="24"/>
          <w:szCs w:val="24"/>
          <w:u w:val="single"/>
        </w:rPr>
        <w:t>Standard #6: Assessment</w:t>
      </w:r>
    </w:p>
    <w:p w:rsidR="00983AD9" w:rsidRPr="00931FC1" w:rsidRDefault="00983AD9" w:rsidP="00983AD9">
      <w:pPr>
        <w:autoSpaceDE w:val="0"/>
        <w:autoSpaceDN w:val="0"/>
        <w:adjustRightInd w:val="0"/>
        <w:ind w:left="720"/>
        <w:jc w:val="both"/>
        <w:rPr>
          <w:rFonts w:ascii="Times New Roman" w:eastAsiaTheme="minorHAnsi" w:hAnsi="Times New Roman" w:cs="Times New Roman"/>
          <w:sz w:val="24"/>
          <w:szCs w:val="24"/>
        </w:rPr>
      </w:pPr>
      <w:r w:rsidRPr="00931FC1">
        <w:rPr>
          <w:rFonts w:ascii="Times New Roman" w:eastAsiaTheme="minorHAnsi" w:hAnsi="Times New Roman" w:cs="Times New Roman"/>
          <w:sz w:val="24"/>
          <w:szCs w:val="24"/>
        </w:rPr>
        <w:t>The teacher understands and uses multiple methods of assessment to engage learners in their own growth, to monitor learner progress, and to guide the teacher’s and learner’s decision making.</w:t>
      </w:r>
    </w:p>
    <w:p w:rsidR="00983AD9" w:rsidRPr="00931FC1" w:rsidRDefault="00983AD9" w:rsidP="00983AD9">
      <w:pPr>
        <w:autoSpaceDE w:val="0"/>
        <w:autoSpaceDN w:val="0"/>
        <w:adjustRightInd w:val="0"/>
        <w:jc w:val="both"/>
        <w:rPr>
          <w:rFonts w:ascii="Times New Roman" w:eastAsiaTheme="minorHAnsi" w:hAnsi="Times New Roman" w:cs="Times New Roman"/>
          <w:sz w:val="24"/>
          <w:szCs w:val="24"/>
        </w:rPr>
      </w:pPr>
    </w:p>
    <w:p w:rsidR="00983AD9" w:rsidRPr="00D97012" w:rsidRDefault="00983AD9" w:rsidP="00983AD9">
      <w:pPr>
        <w:autoSpaceDE w:val="0"/>
        <w:autoSpaceDN w:val="0"/>
        <w:adjustRightInd w:val="0"/>
        <w:ind w:firstLine="720"/>
        <w:jc w:val="both"/>
        <w:rPr>
          <w:rFonts w:ascii="Times New Roman" w:eastAsiaTheme="minorHAnsi" w:hAnsi="Times New Roman" w:cs="Times New Roman"/>
          <w:b/>
          <w:bCs/>
          <w:sz w:val="24"/>
          <w:szCs w:val="24"/>
          <w:u w:val="single"/>
        </w:rPr>
      </w:pPr>
      <w:r w:rsidRPr="00D97012">
        <w:rPr>
          <w:rFonts w:ascii="Times New Roman" w:eastAsiaTheme="minorHAnsi" w:hAnsi="Times New Roman" w:cs="Times New Roman"/>
          <w:b/>
          <w:bCs/>
          <w:sz w:val="24"/>
          <w:szCs w:val="24"/>
          <w:u w:val="single"/>
        </w:rPr>
        <w:lastRenderedPageBreak/>
        <w:t>Standard #7: Planning for Instruction</w:t>
      </w:r>
    </w:p>
    <w:p w:rsidR="00983AD9" w:rsidRDefault="00983AD9" w:rsidP="00983AD9">
      <w:pPr>
        <w:autoSpaceDE w:val="0"/>
        <w:autoSpaceDN w:val="0"/>
        <w:adjustRightInd w:val="0"/>
        <w:ind w:left="720"/>
        <w:jc w:val="both"/>
        <w:rPr>
          <w:rFonts w:ascii="Times New Roman" w:eastAsiaTheme="minorHAnsi" w:hAnsi="Times New Roman" w:cs="Times New Roman"/>
          <w:sz w:val="24"/>
          <w:szCs w:val="24"/>
        </w:rPr>
      </w:pPr>
      <w:r w:rsidRPr="00931FC1">
        <w:rPr>
          <w:rFonts w:ascii="Times New Roman" w:eastAsiaTheme="minorHAnsi" w:hAnsi="Times New Roman" w:cs="Times New Roman"/>
          <w:sz w:val="24"/>
          <w:szCs w:val="24"/>
        </w:rPr>
        <w:t>The teacher plans instruction that supports every student in meeting rigorous learning goals by drawing upon knowledge of content areas, curriculum, cross disciplinary skills, and pedagogy, as well as knowledge of learners and the community context.</w:t>
      </w:r>
    </w:p>
    <w:p w:rsidR="00983AD9" w:rsidRPr="00931FC1" w:rsidRDefault="00983AD9" w:rsidP="00983AD9">
      <w:pPr>
        <w:autoSpaceDE w:val="0"/>
        <w:autoSpaceDN w:val="0"/>
        <w:adjustRightInd w:val="0"/>
        <w:jc w:val="both"/>
        <w:rPr>
          <w:rFonts w:ascii="Times New Roman" w:eastAsiaTheme="minorHAnsi" w:hAnsi="Times New Roman" w:cs="Times New Roman"/>
          <w:sz w:val="24"/>
          <w:szCs w:val="24"/>
        </w:rPr>
      </w:pPr>
    </w:p>
    <w:p w:rsidR="00983AD9" w:rsidRPr="00D97012" w:rsidRDefault="00983AD9" w:rsidP="00983AD9">
      <w:pPr>
        <w:autoSpaceDE w:val="0"/>
        <w:autoSpaceDN w:val="0"/>
        <w:adjustRightInd w:val="0"/>
        <w:ind w:firstLine="720"/>
        <w:jc w:val="both"/>
        <w:rPr>
          <w:rFonts w:ascii="Times New Roman" w:eastAsiaTheme="minorHAnsi" w:hAnsi="Times New Roman" w:cs="Times New Roman"/>
          <w:b/>
          <w:bCs/>
          <w:sz w:val="24"/>
          <w:szCs w:val="24"/>
          <w:u w:val="single"/>
        </w:rPr>
      </w:pPr>
      <w:r w:rsidRPr="00D97012">
        <w:rPr>
          <w:rFonts w:ascii="Times New Roman" w:eastAsiaTheme="minorHAnsi" w:hAnsi="Times New Roman" w:cs="Times New Roman"/>
          <w:b/>
          <w:bCs/>
          <w:sz w:val="24"/>
          <w:szCs w:val="24"/>
          <w:u w:val="single"/>
        </w:rPr>
        <w:t>Standard #8: Instructional Strategies</w:t>
      </w:r>
    </w:p>
    <w:p w:rsidR="00983AD9" w:rsidRPr="00931FC1" w:rsidRDefault="00983AD9" w:rsidP="00983AD9">
      <w:pPr>
        <w:autoSpaceDE w:val="0"/>
        <w:autoSpaceDN w:val="0"/>
        <w:adjustRightInd w:val="0"/>
        <w:ind w:firstLine="720"/>
        <w:jc w:val="both"/>
        <w:rPr>
          <w:rFonts w:ascii="Times New Roman" w:eastAsiaTheme="minorHAnsi" w:hAnsi="Times New Roman" w:cs="Times New Roman"/>
          <w:sz w:val="24"/>
          <w:szCs w:val="24"/>
        </w:rPr>
      </w:pPr>
      <w:r w:rsidRPr="00931FC1">
        <w:rPr>
          <w:rFonts w:ascii="Times New Roman" w:eastAsiaTheme="minorHAnsi" w:hAnsi="Times New Roman" w:cs="Times New Roman"/>
          <w:sz w:val="24"/>
          <w:szCs w:val="24"/>
        </w:rPr>
        <w:t xml:space="preserve">The teacher understands and uses a variety of instructional strategies to encourage learners </w:t>
      </w:r>
      <w:r w:rsidRPr="00931FC1">
        <w:rPr>
          <w:rFonts w:ascii="Times New Roman" w:eastAsiaTheme="minorHAnsi" w:hAnsi="Times New Roman" w:cs="Times New Roman"/>
          <w:sz w:val="24"/>
          <w:szCs w:val="24"/>
        </w:rPr>
        <w:tab/>
        <w:t xml:space="preserve">to develop deep understanding of content areas and their connections, and to build skills to </w:t>
      </w:r>
      <w:r w:rsidRPr="00931FC1">
        <w:rPr>
          <w:rFonts w:ascii="Times New Roman" w:eastAsiaTheme="minorHAnsi" w:hAnsi="Times New Roman" w:cs="Times New Roman"/>
          <w:sz w:val="24"/>
          <w:szCs w:val="24"/>
        </w:rPr>
        <w:tab/>
        <w:t>apply knowledge in meaningful ways.</w:t>
      </w:r>
    </w:p>
    <w:p w:rsidR="00983AD9" w:rsidRDefault="00983AD9" w:rsidP="00983AD9">
      <w:pPr>
        <w:autoSpaceDE w:val="0"/>
        <w:autoSpaceDN w:val="0"/>
        <w:adjustRightInd w:val="0"/>
        <w:jc w:val="both"/>
        <w:rPr>
          <w:rFonts w:ascii="Times New Roman" w:eastAsiaTheme="minorHAnsi" w:hAnsi="Times New Roman" w:cs="Times New Roman"/>
          <w:sz w:val="24"/>
          <w:szCs w:val="24"/>
        </w:rPr>
      </w:pPr>
    </w:p>
    <w:p w:rsidR="00983AD9" w:rsidRPr="00931FC1" w:rsidRDefault="00983AD9" w:rsidP="00983AD9">
      <w:pPr>
        <w:autoSpaceDE w:val="0"/>
        <w:autoSpaceDN w:val="0"/>
        <w:adjustRightInd w:val="0"/>
        <w:jc w:val="both"/>
        <w:rPr>
          <w:rFonts w:ascii="Times New Roman" w:eastAsiaTheme="minorHAnsi" w:hAnsi="Times New Roman" w:cs="Times New Roman"/>
          <w:sz w:val="24"/>
          <w:szCs w:val="24"/>
        </w:rPr>
      </w:pPr>
    </w:p>
    <w:p w:rsidR="00983AD9" w:rsidRPr="00931FC1" w:rsidRDefault="00983AD9" w:rsidP="00983AD9">
      <w:pPr>
        <w:autoSpaceDE w:val="0"/>
        <w:autoSpaceDN w:val="0"/>
        <w:adjustRightInd w:val="0"/>
        <w:rPr>
          <w:rFonts w:ascii="Times New Roman" w:eastAsiaTheme="minorHAnsi" w:hAnsi="Times New Roman" w:cs="Times New Roman"/>
          <w:b/>
          <w:bCs/>
          <w:sz w:val="24"/>
          <w:szCs w:val="24"/>
        </w:rPr>
      </w:pPr>
      <w:r w:rsidRPr="00931FC1">
        <w:rPr>
          <w:rFonts w:ascii="Times New Roman" w:eastAsiaTheme="minorHAnsi" w:hAnsi="Times New Roman" w:cs="Times New Roman"/>
          <w:b/>
          <w:bCs/>
          <w:sz w:val="24"/>
          <w:szCs w:val="24"/>
        </w:rPr>
        <w:t>Professional Responsibility</w:t>
      </w:r>
    </w:p>
    <w:p w:rsidR="00983AD9" w:rsidRPr="00D97012" w:rsidRDefault="00983AD9" w:rsidP="00983AD9">
      <w:pPr>
        <w:autoSpaceDE w:val="0"/>
        <w:autoSpaceDN w:val="0"/>
        <w:adjustRightInd w:val="0"/>
        <w:ind w:firstLine="720"/>
        <w:jc w:val="both"/>
        <w:rPr>
          <w:rFonts w:ascii="Times New Roman" w:eastAsiaTheme="minorHAnsi" w:hAnsi="Times New Roman" w:cs="Times New Roman"/>
          <w:b/>
          <w:bCs/>
          <w:sz w:val="24"/>
          <w:szCs w:val="24"/>
          <w:u w:val="single"/>
        </w:rPr>
      </w:pPr>
      <w:r w:rsidRPr="00D97012">
        <w:rPr>
          <w:rFonts w:ascii="Times New Roman" w:eastAsiaTheme="minorHAnsi" w:hAnsi="Times New Roman" w:cs="Times New Roman"/>
          <w:b/>
          <w:bCs/>
          <w:sz w:val="24"/>
          <w:szCs w:val="24"/>
          <w:u w:val="single"/>
        </w:rPr>
        <w:t>Standard #9: Professional Learning and Ethical Practice</w:t>
      </w:r>
    </w:p>
    <w:p w:rsidR="00983AD9" w:rsidRPr="00931FC1" w:rsidRDefault="00983AD9" w:rsidP="00983AD9">
      <w:pPr>
        <w:autoSpaceDE w:val="0"/>
        <w:autoSpaceDN w:val="0"/>
        <w:adjustRightInd w:val="0"/>
        <w:ind w:left="720"/>
        <w:jc w:val="both"/>
        <w:rPr>
          <w:rFonts w:ascii="Times New Roman" w:eastAsiaTheme="minorHAnsi" w:hAnsi="Times New Roman" w:cs="Times New Roman"/>
          <w:sz w:val="24"/>
          <w:szCs w:val="24"/>
        </w:rPr>
      </w:pPr>
      <w:r w:rsidRPr="00931FC1">
        <w:rPr>
          <w:rFonts w:ascii="Times New Roman" w:eastAsiaTheme="minorHAnsi" w:hAnsi="Times New Roman" w:cs="Times New Roman"/>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983AD9" w:rsidRPr="00D97012" w:rsidRDefault="00983AD9" w:rsidP="00983AD9">
      <w:pPr>
        <w:autoSpaceDE w:val="0"/>
        <w:autoSpaceDN w:val="0"/>
        <w:adjustRightInd w:val="0"/>
        <w:ind w:left="720"/>
        <w:jc w:val="both"/>
        <w:rPr>
          <w:rFonts w:ascii="Times New Roman" w:eastAsiaTheme="minorHAnsi" w:hAnsi="Times New Roman" w:cs="Times New Roman"/>
          <w:b/>
          <w:bCs/>
          <w:sz w:val="24"/>
          <w:szCs w:val="24"/>
        </w:rPr>
      </w:pPr>
    </w:p>
    <w:p w:rsidR="00983AD9" w:rsidRPr="00D97012" w:rsidRDefault="00983AD9" w:rsidP="00983AD9">
      <w:pPr>
        <w:autoSpaceDE w:val="0"/>
        <w:autoSpaceDN w:val="0"/>
        <w:adjustRightInd w:val="0"/>
        <w:ind w:firstLine="720"/>
        <w:jc w:val="both"/>
        <w:rPr>
          <w:rFonts w:ascii="Times New Roman" w:eastAsiaTheme="minorHAnsi" w:hAnsi="Times New Roman" w:cs="Times New Roman"/>
          <w:b/>
          <w:bCs/>
          <w:sz w:val="24"/>
          <w:szCs w:val="24"/>
          <w:u w:val="single"/>
        </w:rPr>
      </w:pPr>
      <w:r w:rsidRPr="00D97012">
        <w:rPr>
          <w:rFonts w:ascii="Times New Roman" w:eastAsiaTheme="minorHAnsi" w:hAnsi="Times New Roman" w:cs="Times New Roman"/>
          <w:b/>
          <w:bCs/>
          <w:sz w:val="24"/>
          <w:szCs w:val="24"/>
          <w:u w:val="single"/>
        </w:rPr>
        <w:t>Standard #10: Leadership and Collaboration</w:t>
      </w:r>
    </w:p>
    <w:p w:rsidR="00983AD9" w:rsidRPr="00931FC1" w:rsidRDefault="00983AD9" w:rsidP="00983AD9">
      <w:pPr>
        <w:autoSpaceDE w:val="0"/>
        <w:autoSpaceDN w:val="0"/>
        <w:adjustRightInd w:val="0"/>
        <w:ind w:left="720"/>
        <w:jc w:val="both"/>
        <w:rPr>
          <w:rFonts w:ascii="Times New Roman" w:hAnsi="Times New Roman" w:cs="Times New Roman"/>
          <w:b/>
          <w:sz w:val="16"/>
          <w:szCs w:val="16"/>
        </w:rPr>
      </w:pPr>
      <w:r w:rsidRPr="00931FC1">
        <w:rPr>
          <w:rFonts w:ascii="Times New Roman" w:eastAsiaTheme="minorHAnsi" w:hAnsi="Times New Roman" w:cs="Times New Roman"/>
          <w:sz w:val="24"/>
          <w:szCs w:val="24"/>
        </w:rPr>
        <w:t xml:space="preserve">The teacher seeks appropriate leadership roles and opportunities to take responsibility for student learning, to collaborate with learners, families, colleagues, other school professionals, and community members to ensure </w:t>
      </w:r>
      <w:r w:rsidRPr="00931FC1">
        <w:rPr>
          <w:rFonts w:ascii="Times New Roman" w:hAnsi="Times New Roman" w:cs="Times New Roman"/>
          <w:sz w:val="24"/>
          <w:szCs w:val="24"/>
        </w:rPr>
        <w:t>learner growth, and to advance the profession.</w:t>
      </w:r>
    </w:p>
    <w:sectPr w:rsidR="00983AD9" w:rsidRPr="00931FC1" w:rsidSect="00CF405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C3" w:rsidRDefault="00301CC3">
      <w:pPr>
        <w:spacing w:line="240" w:lineRule="auto"/>
      </w:pPr>
      <w:r>
        <w:separator/>
      </w:r>
    </w:p>
  </w:endnote>
  <w:endnote w:type="continuationSeparator" w:id="0">
    <w:p w:rsidR="00301CC3" w:rsidRDefault="00301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fornian FB">
    <w:panose1 w:val="0207040306080B030204"/>
    <w:charset w:val="00"/>
    <w:family w:val="roman"/>
    <w:pitch w:val="variable"/>
    <w:sig w:usb0="00000003" w:usb1="00000000" w:usb2="00000000" w:usb3="00000000" w:csb0="00000001" w:csb1="00000000"/>
  </w:font>
  <w:font w:name="Californian FB,Browallia New">
    <w:altName w:val="Times New Roman"/>
    <w:panose1 w:val="00000000000000000000"/>
    <w:charset w:val="00"/>
    <w:family w:val="roman"/>
    <w:notTrueType/>
    <w:pitch w:val="default"/>
  </w:font>
  <w:font w:name="Californian FB,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74" w:rsidRDefault="00570974" w:rsidP="00AF627D">
    <w:pPr>
      <w:pStyle w:val="Footer"/>
      <w:framePr w:wrap="none" w:vAnchor="text" w:hAnchor="margin" w:xAlign="right" w:y="1"/>
      <w:jc w:val="right"/>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w:t>
    </w:r>
    <w:r>
      <w:rPr>
        <w:rStyle w:val="PageNumber"/>
      </w:rPr>
      <w:fldChar w:fldCharType="end"/>
    </w:r>
  </w:p>
  <w:p w:rsidR="00570974" w:rsidRDefault="00570974" w:rsidP="00AF627D">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74" w:rsidRPr="000D314F" w:rsidRDefault="00570974">
    <w:pPr>
      <w:pStyle w:val="Footer"/>
      <w:tabs>
        <w:tab w:val="clear" w:pos="4680"/>
        <w:tab w:val="clear" w:pos="9360"/>
      </w:tabs>
      <w:jc w:val="center"/>
      <w:rPr>
        <w:rFonts w:ascii="Times New Roman" w:hAnsi="Times New Roman" w:cs="Times New Roman"/>
        <w:caps/>
        <w:noProof/>
        <w:sz w:val="24"/>
        <w:szCs w:val="24"/>
      </w:rPr>
    </w:pPr>
    <w:r w:rsidRPr="000D314F">
      <w:rPr>
        <w:rFonts w:ascii="Times New Roman" w:hAnsi="Times New Roman" w:cs="Times New Roman"/>
        <w:caps/>
        <w:sz w:val="24"/>
        <w:szCs w:val="24"/>
      </w:rPr>
      <w:fldChar w:fldCharType="begin"/>
    </w:r>
    <w:r w:rsidRPr="000D314F">
      <w:rPr>
        <w:rFonts w:ascii="Times New Roman" w:hAnsi="Times New Roman" w:cs="Times New Roman"/>
        <w:caps/>
        <w:sz w:val="24"/>
        <w:szCs w:val="24"/>
      </w:rPr>
      <w:instrText xml:space="preserve"> PAGE   \* MERGEFORMAT </w:instrText>
    </w:r>
    <w:r w:rsidRPr="000D314F">
      <w:rPr>
        <w:rFonts w:ascii="Times New Roman" w:hAnsi="Times New Roman" w:cs="Times New Roman"/>
        <w:caps/>
        <w:sz w:val="24"/>
        <w:szCs w:val="24"/>
      </w:rPr>
      <w:fldChar w:fldCharType="separate"/>
    </w:r>
    <w:r w:rsidR="00D5037A">
      <w:rPr>
        <w:rFonts w:ascii="Times New Roman" w:hAnsi="Times New Roman" w:cs="Times New Roman"/>
        <w:caps/>
        <w:noProof/>
        <w:sz w:val="24"/>
        <w:szCs w:val="24"/>
      </w:rPr>
      <w:t>4</w:t>
    </w:r>
    <w:r w:rsidRPr="000D314F">
      <w:rPr>
        <w:rFonts w:ascii="Times New Roman" w:hAnsi="Times New Roman" w:cs="Times New Roman"/>
        <w:caps/>
        <w:noProof/>
        <w:sz w:val="24"/>
        <w:szCs w:val="24"/>
      </w:rPr>
      <w:fldChar w:fldCharType="end"/>
    </w:r>
  </w:p>
  <w:p w:rsidR="00570974" w:rsidRDefault="00570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74" w:rsidRPr="007E64C0" w:rsidRDefault="00D5037A" w:rsidP="00B67324">
    <w:pPr>
      <w:pStyle w:val="Footer"/>
      <w:ind w:left="-630"/>
      <w:rPr>
        <w:rFonts w:ascii="Times New Roman" w:hAnsi="Times New Roman" w:cs="Times New Roman"/>
        <w:b/>
        <w:sz w:val="16"/>
        <w:szCs w:val="16"/>
      </w:rPr>
    </w:pPr>
    <w:r>
      <w:rPr>
        <w:rFonts w:ascii="Times New Roman" w:hAnsi="Times New Roman" w:cs="Times New Roman"/>
        <w:b/>
        <w:sz w:val="16"/>
        <w:szCs w:val="16"/>
      </w:rPr>
      <w:t xml:space="preserve">Updated on </w:t>
    </w:r>
    <w:r>
      <w:rPr>
        <w:rFonts w:ascii="Times New Roman" w:hAnsi="Times New Roman" w:cs="Times New Roman"/>
        <w:b/>
        <w:sz w:val="16"/>
        <w:szCs w:val="16"/>
      </w:rPr>
      <w:fldChar w:fldCharType="begin"/>
    </w:r>
    <w:r>
      <w:rPr>
        <w:rFonts w:ascii="Times New Roman" w:hAnsi="Times New Roman" w:cs="Times New Roman"/>
        <w:b/>
        <w:sz w:val="16"/>
        <w:szCs w:val="16"/>
      </w:rPr>
      <w:instrText xml:space="preserve"> DATE \@ "MMMM d, yyyy" </w:instrText>
    </w:r>
    <w:r>
      <w:rPr>
        <w:rFonts w:ascii="Times New Roman" w:hAnsi="Times New Roman" w:cs="Times New Roman"/>
        <w:b/>
        <w:sz w:val="16"/>
        <w:szCs w:val="16"/>
      </w:rPr>
      <w:fldChar w:fldCharType="separate"/>
    </w:r>
    <w:r>
      <w:rPr>
        <w:rFonts w:ascii="Times New Roman" w:hAnsi="Times New Roman" w:cs="Times New Roman"/>
        <w:b/>
        <w:noProof/>
        <w:sz w:val="16"/>
        <w:szCs w:val="16"/>
      </w:rPr>
      <w:t>August 13, 2020</w:t>
    </w:r>
    <w:r>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C3" w:rsidRDefault="00301CC3">
      <w:pPr>
        <w:spacing w:line="240" w:lineRule="auto"/>
      </w:pPr>
      <w:r>
        <w:separator/>
      </w:r>
    </w:p>
  </w:footnote>
  <w:footnote w:type="continuationSeparator" w:id="0">
    <w:p w:rsidR="00301CC3" w:rsidRDefault="00301CC3">
      <w:pPr>
        <w:spacing w:line="240" w:lineRule="auto"/>
      </w:pPr>
      <w:r>
        <w:continuationSeparator/>
      </w:r>
    </w:p>
  </w:footnote>
  <w:footnote w:id="1">
    <w:p w:rsidR="00570974" w:rsidRPr="00163986" w:rsidRDefault="00570974" w:rsidP="00983AD9">
      <w:pPr>
        <w:pStyle w:val="NormalWeb"/>
        <w:rPr>
          <w:sz w:val="22"/>
          <w:szCs w:val="22"/>
        </w:rPr>
      </w:pPr>
      <w:r w:rsidRPr="00163986">
        <w:rPr>
          <w:rStyle w:val="FootnoteReference"/>
          <w:sz w:val="22"/>
          <w:szCs w:val="22"/>
        </w:rPr>
        <w:footnoteRef/>
      </w:r>
      <w:r w:rsidRPr="00163986">
        <w:rPr>
          <w:sz w:val="22"/>
          <w:szCs w:val="22"/>
        </w:rPr>
        <w:t xml:space="preserve"> Council of Chief State School Officers. (2013, April). Interstate Teacher Assessment and Support Consortium InTASC </w:t>
      </w:r>
      <w:r w:rsidRPr="00163986">
        <w:rPr>
          <w:i/>
          <w:iCs/>
          <w:sz w:val="22"/>
          <w:szCs w:val="22"/>
        </w:rPr>
        <w:t>Model Core Teaching Standards and Learning Progressions for Teachers 1.0: A Resource for Ongoing Teacher Development</w:t>
      </w:r>
      <w:r w:rsidRPr="00163986">
        <w:rPr>
          <w:sz w:val="22"/>
          <w:szCs w:val="22"/>
        </w:rPr>
        <w:t xml:space="preserve">. Washington, DC: Author. Retrieved from </w:t>
      </w:r>
      <w:hyperlink r:id="rId1" w:history="1">
        <w:r w:rsidRPr="00163986">
          <w:rPr>
            <w:rStyle w:val="Hyperlink"/>
            <w:sz w:val="22"/>
            <w:szCs w:val="22"/>
          </w:rPr>
          <w:t>https://ccsso.org/sites/default/files/2017-12/2013_INTASC_Learning_Progressions_for_Teachers.pdf</w:t>
        </w:r>
      </w:hyperlink>
      <w:r w:rsidRPr="00163986">
        <w:rPr>
          <w:sz w:val="22"/>
          <w:szCs w:val="22"/>
        </w:rPr>
        <w:t xml:space="preserve"> </w:t>
      </w:r>
    </w:p>
    <w:p w:rsidR="00570974" w:rsidRDefault="00570974" w:rsidP="00983A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87F"/>
    <w:multiLevelType w:val="hybridMultilevel"/>
    <w:tmpl w:val="699859EC"/>
    <w:lvl w:ilvl="0" w:tplc="054EF5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2C06"/>
    <w:multiLevelType w:val="hybridMultilevel"/>
    <w:tmpl w:val="4CDAD8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40037"/>
    <w:multiLevelType w:val="hybridMultilevel"/>
    <w:tmpl w:val="CA04B5C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4448E"/>
    <w:multiLevelType w:val="hybridMultilevel"/>
    <w:tmpl w:val="567AFA7E"/>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B6A53"/>
    <w:multiLevelType w:val="hybridMultilevel"/>
    <w:tmpl w:val="80D4C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F4FF3"/>
    <w:multiLevelType w:val="hybridMultilevel"/>
    <w:tmpl w:val="DF00976C"/>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93AD3"/>
    <w:multiLevelType w:val="hybridMultilevel"/>
    <w:tmpl w:val="F5347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0A6DFD"/>
    <w:multiLevelType w:val="hybridMultilevel"/>
    <w:tmpl w:val="9BCEA16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A5282"/>
    <w:multiLevelType w:val="hybridMultilevel"/>
    <w:tmpl w:val="AEE05056"/>
    <w:lvl w:ilvl="0" w:tplc="E25207EE">
      <w:start w:val="2"/>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10" w15:restartNumberingAfterBreak="0">
    <w:nsid w:val="40513451"/>
    <w:multiLevelType w:val="hybridMultilevel"/>
    <w:tmpl w:val="9774C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83D71"/>
    <w:multiLevelType w:val="hybridMultilevel"/>
    <w:tmpl w:val="A8C63C1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1314D"/>
    <w:multiLevelType w:val="hybridMultilevel"/>
    <w:tmpl w:val="292A8A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C4868"/>
    <w:multiLevelType w:val="hybridMultilevel"/>
    <w:tmpl w:val="BE5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02BEF"/>
    <w:multiLevelType w:val="hybridMultilevel"/>
    <w:tmpl w:val="7726545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621124"/>
    <w:multiLevelType w:val="hybridMultilevel"/>
    <w:tmpl w:val="6C80F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2E725F"/>
    <w:multiLevelType w:val="hybridMultilevel"/>
    <w:tmpl w:val="CB0C3C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B93503"/>
    <w:multiLevelType w:val="hybridMultilevel"/>
    <w:tmpl w:val="DDC0BF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D2FEA"/>
    <w:multiLevelType w:val="hybridMultilevel"/>
    <w:tmpl w:val="DB5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50C61"/>
    <w:multiLevelType w:val="hybridMultilevel"/>
    <w:tmpl w:val="3920DA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7F7B1E"/>
    <w:multiLevelType w:val="multilevel"/>
    <w:tmpl w:val="EAEE5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202F73"/>
    <w:multiLevelType w:val="hybridMultilevel"/>
    <w:tmpl w:val="2856EF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3B4887"/>
    <w:multiLevelType w:val="hybridMultilevel"/>
    <w:tmpl w:val="1C6CDA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8667B0"/>
    <w:multiLevelType w:val="hybridMultilevel"/>
    <w:tmpl w:val="341C976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6F6931"/>
    <w:multiLevelType w:val="hybridMultilevel"/>
    <w:tmpl w:val="711CD4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7A751F"/>
    <w:multiLevelType w:val="hybridMultilevel"/>
    <w:tmpl w:val="ED3EE32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47B50"/>
    <w:multiLevelType w:val="hybridMultilevel"/>
    <w:tmpl w:val="FF8EA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62DF4"/>
    <w:multiLevelType w:val="hybridMultilevel"/>
    <w:tmpl w:val="370AE4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7"/>
  </w:num>
  <w:num w:numId="4">
    <w:abstractNumId w:val="27"/>
  </w:num>
  <w:num w:numId="5">
    <w:abstractNumId w:val="24"/>
  </w:num>
  <w:num w:numId="6">
    <w:abstractNumId w:val="13"/>
  </w:num>
  <w:num w:numId="7">
    <w:abstractNumId w:val="10"/>
  </w:num>
  <w:num w:numId="8">
    <w:abstractNumId w:val="4"/>
  </w:num>
  <w:num w:numId="9">
    <w:abstractNumId w:val="18"/>
  </w:num>
  <w:num w:numId="10">
    <w:abstractNumId w:val="28"/>
  </w:num>
  <w:num w:numId="11">
    <w:abstractNumId w:val="26"/>
  </w:num>
  <w:num w:numId="12">
    <w:abstractNumId w:val="6"/>
  </w:num>
  <w:num w:numId="13">
    <w:abstractNumId w:val="8"/>
  </w:num>
  <w:num w:numId="14">
    <w:abstractNumId w:val="3"/>
  </w:num>
  <w:num w:numId="15">
    <w:abstractNumId w:val="14"/>
  </w:num>
  <w:num w:numId="16">
    <w:abstractNumId w:val="2"/>
  </w:num>
  <w:num w:numId="17">
    <w:abstractNumId w:val="20"/>
  </w:num>
  <w:num w:numId="18">
    <w:abstractNumId w:val="11"/>
  </w:num>
  <w:num w:numId="19">
    <w:abstractNumId w:val="12"/>
  </w:num>
  <w:num w:numId="20">
    <w:abstractNumId w:val="1"/>
  </w:num>
  <w:num w:numId="21">
    <w:abstractNumId w:val="0"/>
  </w:num>
  <w:num w:numId="22">
    <w:abstractNumId w:val="22"/>
  </w:num>
  <w:num w:numId="23">
    <w:abstractNumId w:val="23"/>
  </w:num>
  <w:num w:numId="24">
    <w:abstractNumId w:val="16"/>
  </w:num>
  <w:num w:numId="25">
    <w:abstractNumId w:val="25"/>
  </w:num>
  <w:num w:numId="26">
    <w:abstractNumId w:val="17"/>
  </w:num>
  <w:num w:numId="27">
    <w:abstractNumId w:val="21"/>
  </w:num>
  <w:num w:numId="28">
    <w:abstractNumId w:val="19"/>
  </w:num>
  <w:num w:numId="2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0DB4"/>
    <w:rsid w:val="0000602A"/>
    <w:rsid w:val="00016306"/>
    <w:rsid w:val="00025521"/>
    <w:rsid w:val="00073EB9"/>
    <w:rsid w:val="00076598"/>
    <w:rsid w:val="000A1B5C"/>
    <w:rsid w:val="000D314F"/>
    <w:rsid w:val="000F1402"/>
    <w:rsid w:val="00115084"/>
    <w:rsid w:val="00117EA8"/>
    <w:rsid w:val="00144764"/>
    <w:rsid w:val="00145CB1"/>
    <w:rsid w:val="0015452B"/>
    <w:rsid w:val="001616A5"/>
    <w:rsid w:val="001629EF"/>
    <w:rsid w:val="00163986"/>
    <w:rsid w:val="00166DA7"/>
    <w:rsid w:val="00166F3C"/>
    <w:rsid w:val="00170261"/>
    <w:rsid w:val="00173D12"/>
    <w:rsid w:val="00181D49"/>
    <w:rsid w:val="001C1039"/>
    <w:rsid w:val="001C16CC"/>
    <w:rsid w:val="001E7272"/>
    <w:rsid w:val="00200005"/>
    <w:rsid w:val="00224F63"/>
    <w:rsid w:val="00241AFA"/>
    <w:rsid w:val="002470C3"/>
    <w:rsid w:val="00250DE8"/>
    <w:rsid w:val="002518E7"/>
    <w:rsid w:val="002537C7"/>
    <w:rsid w:val="00257617"/>
    <w:rsid w:val="002621C5"/>
    <w:rsid w:val="002777D6"/>
    <w:rsid w:val="00287F89"/>
    <w:rsid w:val="00295191"/>
    <w:rsid w:val="002A3241"/>
    <w:rsid w:val="002B680F"/>
    <w:rsid w:val="002C5A2B"/>
    <w:rsid w:val="002C6D41"/>
    <w:rsid w:val="002F1392"/>
    <w:rsid w:val="00301CC3"/>
    <w:rsid w:val="00303893"/>
    <w:rsid w:val="00311839"/>
    <w:rsid w:val="0031279A"/>
    <w:rsid w:val="003170D8"/>
    <w:rsid w:val="003253B6"/>
    <w:rsid w:val="00344B11"/>
    <w:rsid w:val="00347A3A"/>
    <w:rsid w:val="00356851"/>
    <w:rsid w:val="00360E46"/>
    <w:rsid w:val="003804CA"/>
    <w:rsid w:val="003809C2"/>
    <w:rsid w:val="00380AA5"/>
    <w:rsid w:val="003824AD"/>
    <w:rsid w:val="00386B44"/>
    <w:rsid w:val="003922C0"/>
    <w:rsid w:val="003A3B54"/>
    <w:rsid w:val="003A3EAC"/>
    <w:rsid w:val="003A7153"/>
    <w:rsid w:val="003A74D3"/>
    <w:rsid w:val="003B2B57"/>
    <w:rsid w:val="003D3FF4"/>
    <w:rsid w:val="003E0B20"/>
    <w:rsid w:val="003F1382"/>
    <w:rsid w:val="0040249C"/>
    <w:rsid w:val="00422FC6"/>
    <w:rsid w:val="00425BAC"/>
    <w:rsid w:val="0042765C"/>
    <w:rsid w:val="004353A8"/>
    <w:rsid w:val="00437678"/>
    <w:rsid w:val="0044195A"/>
    <w:rsid w:val="00442E90"/>
    <w:rsid w:val="004607E3"/>
    <w:rsid w:val="00463037"/>
    <w:rsid w:val="004805F8"/>
    <w:rsid w:val="0048462C"/>
    <w:rsid w:val="0049270E"/>
    <w:rsid w:val="004A71BD"/>
    <w:rsid w:val="004B0755"/>
    <w:rsid w:val="004B2D82"/>
    <w:rsid w:val="004C412D"/>
    <w:rsid w:val="004C6E68"/>
    <w:rsid w:val="004D3FFC"/>
    <w:rsid w:val="004F006F"/>
    <w:rsid w:val="004F2DF2"/>
    <w:rsid w:val="00510154"/>
    <w:rsid w:val="00510D0C"/>
    <w:rsid w:val="00526EE7"/>
    <w:rsid w:val="0053430A"/>
    <w:rsid w:val="005565B6"/>
    <w:rsid w:val="0056609B"/>
    <w:rsid w:val="00570974"/>
    <w:rsid w:val="0057251E"/>
    <w:rsid w:val="0057791D"/>
    <w:rsid w:val="00592BAD"/>
    <w:rsid w:val="005935A4"/>
    <w:rsid w:val="005948DF"/>
    <w:rsid w:val="005A38E3"/>
    <w:rsid w:val="005D7D17"/>
    <w:rsid w:val="00602F2D"/>
    <w:rsid w:val="00611A5F"/>
    <w:rsid w:val="00611CB0"/>
    <w:rsid w:val="00616C1B"/>
    <w:rsid w:val="00624530"/>
    <w:rsid w:val="00631212"/>
    <w:rsid w:val="00636166"/>
    <w:rsid w:val="006568B1"/>
    <w:rsid w:val="006765E8"/>
    <w:rsid w:val="00691C3F"/>
    <w:rsid w:val="006948B8"/>
    <w:rsid w:val="00697515"/>
    <w:rsid w:val="006C2935"/>
    <w:rsid w:val="006F1A92"/>
    <w:rsid w:val="00702702"/>
    <w:rsid w:val="00721392"/>
    <w:rsid w:val="00753198"/>
    <w:rsid w:val="00754D2E"/>
    <w:rsid w:val="00767A31"/>
    <w:rsid w:val="00772231"/>
    <w:rsid w:val="00772F3B"/>
    <w:rsid w:val="00782C56"/>
    <w:rsid w:val="00787B20"/>
    <w:rsid w:val="007A56D3"/>
    <w:rsid w:val="007B5380"/>
    <w:rsid w:val="007B5793"/>
    <w:rsid w:val="007B5FE7"/>
    <w:rsid w:val="007B61F4"/>
    <w:rsid w:val="007C477E"/>
    <w:rsid w:val="007D4495"/>
    <w:rsid w:val="007D76D9"/>
    <w:rsid w:val="007E498E"/>
    <w:rsid w:val="007E4E78"/>
    <w:rsid w:val="007E64C0"/>
    <w:rsid w:val="007E726E"/>
    <w:rsid w:val="008147D0"/>
    <w:rsid w:val="00825BF5"/>
    <w:rsid w:val="008613FD"/>
    <w:rsid w:val="00871A41"/>
    <w:rsid w:val="00874417"/>
    <w:rsid w:val="008A28A2"/>
    <w:rsid w:val="008A65DE"/>
    <w:rsid w:val="008C37DB"/>
    <w:rsid w:val="008D188E"/>
    <w:rsid w:val="008F40AE"/>
    <w:rsid w:val="00903121"/>
    <w:rsid w:val="009041AD"/>
    <w:rsid w:val="0090497A"/>
    <w:rsid w:val="009215A5"/>
    <w:rsid w:val="00925AA5"/>
    <w:rsid w:val="00930F10"/>
    <w:rsid w:val="00931FC1"/>
    <w:rsid w:val="009507FD"/>
    <w:rsid w:val="00957C93"/>
    <w:rsid w:val="0096279C"/>
    <w:rsid w:val="00965C31"/>
    <w:rsid w:val="00983AD9"/>
    <w:rsid w:val="00993967"/>
    <w:rsid w:val="00997B6A"/>
    <w:rsid w:val="009A09F1"/>
    <w:rsid w:val="009A3B72"/>
    <w:rsid w:val="009C6502"/>
    <w:rsid w:val="00A256B4"/>
    <w:rsid w:val="00A64E9D"/>
    <w:rsid w:val="00A72C63"/>
    <w:rsid w:val="00AA1DD2"/>
    <w:rsid w:val="00AB22A3"/>
    <w:rsid w:val="00AB2710"/>
    <w:rsid w:val="00AD3F33"/>
    <w:rsid w:val="00AD4F37"/>
    <w:rsid w:val="00AE0245"/>
    <w:rsid w:val="00AE4594"/>
    <w:rsid w:val="00AF0398"/>
    <w:rsid w:val="00AF627D"/>
    <w:rsid w:val="00AF7636"/>
    <w:rsid w:val="00B30884"/>
    <w:rsid w:val="00B6138E"/>
    <w:rsid w:val="00B67324"/>
    <w:rsid w:val="00B70267"/>
    <w:rsid w:val="00BB05DD"/>
    <w:rsid w:val="00BB77F8"/>
    <w:rsid w:val="00BC1B37"/>
    <w:rsid w:val="00BD02D4"/>
    <w:rsid w:val="00BF3510"/>
    <w:rsid w:val="00C0174B"/>
    <w:rsid w:val="00C23E02"/>
    <w:rsid w:val="00C37181"/>
    <w:rsid w:val="00C37990"/>
    <w:rsid w:val="00C40199"/>
    <w:rsid w:val="00C534E6"/>
    <w:rsid w:val="00C55615"/>
    <w:rsid w:val="00C57A90"/>
    <w:rsid w:val="00C80E65"/>
    <w:rsid w:val="00CB14F9"/>
    <w:rsid w:val="00CC7712"/>
    <w:rsid w:val="00CD7565"/>
    <w:rsid w:val="00CE28CA"/>
    <w:rsid w:val="00CE3769"/>
    <w:rsid w:val="00CF4052"/>
    <w:rsid w:val="00D075E3"/>
    <w:rsid w:val="00D4322D"/>
    <w:rsid w:val="00D45CC0"/>
    <w:rsid w:val="00D5037A"/>
    <w:rsid w:val="00D523DB"/>
    <w:rsid w:val="00D84C99"/>
    <w:rsid w:val="00D94785"/>
    <w:rsid w:val="00DC5EEE"/>
    <w:rsid w:val="00DD19F0"/>
    <w:rsid w:val="00DE07E5"/>
    <w:rsid w:val="00DF3445"/>
    <w:rsid w:val="00E00B06"/>
    <w:rsid w:val="00E16BB2"/>
    <w:rsid w:val="00E22E7A"/>
    <w:rsid w:val="00E37735"/>
    <w:rsid w:val="00E47C20"/>
    <w:rsid w:val="00E87985"/>
    <w:rsid w:val="00E950B7"/>
    <w:rsid w:val="00EA5919"/>
    <w:rsid w:val="00EC3CA1"/>
    <w:rsid w:val="00EC5DA0"/>
    <w:rsid w:val="00EE593F"/>
    <w:rsid w:val="00EE68FB"/>
    <w:rsid w:val="00EF0439"/>
    <w:rsid w:val="00EF7BBA"/>
    <w:rsid w:val="00F0633A"/>
    <w:rsid w:val="00F10D11"/>
    <w:rsid w:val="00F22B15"/>
    <w:rsid w:val="00F3103E"/>
    <w:rsid w:val="00F33200"/>
    <w:rsid w:val="00F51DFD"/>
    <w:rsid w:val="00F62B70"/>
    <w:rsid w:val="00F70C8E"/>
    <w:rsid w:val="00F72908"/>
    <w:rsid w:val="00F85D9D"/>
    <w:rsid w:val="00FC17C5"/>
    <w:rsid w:val="00FD18F0"/>
    <w:rsid w:val="00FD1BF9"/>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9C95"/>
  <w15:docId w15:val="{C4A0AA9F-DEB8-494A-901D-C510EC71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paragraph" w:styleId="Heading1">
    <w:name w:val="heading 1"/>
    <w:basedOn w:val="Normal"/>
    <w:next w:val="Normal"/>
    <w:link w:val="Heading1Char"/>
    <w:uiPriority w:val="9"/>
    <w:qFormat/>
    <w:rsid w:val="007D76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76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2"/>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qFormat/>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rsid w:val="00697515"/>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515"/>
    <w:pPr>
      <w:autoSpaceDE w:val="0"/>
      <w:autoSpaceDN w:val="0"/>
      <w:adjustRightInd w:val="0"/>
      <w:spacing w:line="240" w:lineRule="auto"/>
    </w:pPr>
    <w:rPr>
      <w:rFonts w:ascii="Times New Roman" w:eastAsiaTheme="minorHAnsi" w:hAnsi="Times New Roman" w:cs="Times New Roman"/>
      <w:color w:val="000000"/>
      <w:sz w:val="24"/>
      <w:szCs w:val="24"/>
    </w:rPr>
  </w:style>
  <w:style w:type="paragraph" w:styleId="Title">
    <w:name w:val="Title"/>
    <w:basedOn w:val="Normal"/>
    <w:next w:val="Normal"/>
    <w:link w:val="TitleChar"/>
    <w:uiPriority w:val="10"/>
    <w:qFormat/>
    <w:rsid w:val="00AA1DD2"/>
    <w:pPr>
      <w:spacing w:line="240" w:lineRule="auto"/>
      <w:contextualSpacing/>
      <w:jc w:val="center"/>
    </w:pPr>
    <w:rPr>
      <w:rFonts w:ascii="Times New Roman" w:eastAsia="Times New Roman" w:hAnsi="Times New Roman" w:cs="Times New Roman"/>
      <w:b/>
      <w:spacing w:val="-10"/>
      <w:kern w:val="28"/>
      <w:sz w:val="36"/>
      <w:szCs w:val="24"/>
    </w:rPr>
  </w:style>
  <w:style w:type="character" w:customStyle="1" w:styleId="TitleChar">
    <w:name w:val="Title Char"/>
    <w:basedOn w:val="DefaultParagraphFont"/>
    <w:link w:val="Title"/>
    <w:uiPriority w:val="10"/>
    <w:rsid w:val="00AA1DD2"/>
    <w:rPr>
      <w:rFonts w:ascii="Times New Roman" w:eastAsia="Times New Roman" w:hAnsi="Times New Roman" w:cs="Times New Roman"/>
      <w:b/>
      <w:spacing w:val="-10"/>
      <w:kern w:val="28"/>
      <w:sz w:val="36"/>
      <w:szCs w:val="24"/>
    </w:rPr>
  </w:style>
  <w:style w:type="character" w:customStyle="1" w:styleId="Heading1Char">
    <w:name w:val="Heading 1 Char"/>
    <w:basedOn w:val="DefaultParagraphFont"/>
    <w:link w:val="Heading1"/>
    <w:uiPriority w:val="9"/>
    <w:rsid w:val="007D76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76D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D76D9"/>
    <w:pPr>
      <w:spacing w:line="259" w:lineRule="auto"/>
      <w:outlineLvl w:val="9"/>
    </w:pPr>
  </w:style>
  <w:style w:type="paragraph" w:styleId="TOC1">
    <w:name w:val="toc 1"/>
    <w:basedOn w:val="Normal"/>
    <w:next w:val="Normal"/>
    <w:autoRedefine/>
    <w:uiPriority w:val="39"/>
    <w:unhideWhenUsed/>
    <w:rsid w:val="003809C2"/>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8C37DB"/>
    <w:pPr>
      <w:tabs>
        <w:tab w:val="right" w:leader="dot" w:pos="9350"/>
      </w:tabs>
      <w:spacing w:after="100"/>
      <w:ind w:left="220"/>
    </w:pPr>
    <w:rPr>
      <w:rFonts w:ascii="Times New Roman" w:hAnsi="Times New Roman" w:cs="Times New Roman"/>
      <w:noProof/>
      <w:sz w:val="28"/>
    </w:rPr>
  </w:style>
  <w:style w:type="character" w:styleId="Hyperlink">
    <w:name w:val="Hyperlink"/>
    <w:basedOn w:val="DefaultParagraphFont"/>
    <w:uiPriority w:val="99"/>
    <w:unhideWhenUsed/>
    <w:rsid w:val="007D76D9"/>
    <w:rPr>
      <w:color w:val="0000FF" w:themeColor="hyperlink"/>
      <w:u w:val="single"/>
    </w:rPr>
  </w:style>
  <w:style w:type="paragraph" w:styleId="BalloonText">
    <w:name w:val="Balloon Text"/>
    <w:basedOn w:val="Normal"/>
    <w:link w:val="BalloonTextChar"/>
    <w:uiPriority w:val="99"/>
    <w:semiHidden/>
    <w:unhideWhenUsed/>
    <w:rsid w:val="00344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11"/>
    <w:rPr>
      <w:rFonts w:ascii="Segoe UI" w:hAnsi="Segoe UI" w:cs="Segoe UI"/>
      <w:sz w:val="18"/>
      <w:szCs w:val="18"/>
    </w:rPr>
  </w:style>
  <w:style w:type="paragraph" w:styleId="NormalWeb">
    <w:name w:val="Normal (Web)"/>
    <w:basedOn w:val="Normal"/>
    <w:uiPriority w:val="99"/>
    <w:semiHidden/>
    <w:unhideWhenUsed/>
    <w:rsid w:val="0046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463037"/>
  </w:style>
  <w:style w:type="table" w:customStyle="1" w:styleId="TableGrid0">
    <w:name w:val="TableGrid"/>
    <w:rsid w:val="007E64C0"/>
    <w:pPr>
      <w:spacing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83AD9"/>
    <w:pPr>
      <w:spacing w:line="240" w:lineRule="auto"/>
    </w:pPr>
    <w:rPr>
      <w:sz w:val="20"/>
      <w:szCs w:val="20"/>
    </w:rPr>
  </w:style>
  <w:style w:type="character" w:customStyle="1" w:styleId="FootnoteTextChar">
    <w:name w:val="Footnote Text Char"/>
    <w:basedOn w:val="DefaultParagraphFont"/>
    <w:link w:val="FootnoteText"/>
    <w:uiPriority w:val="99"/>
    <w:semiHidden/>
    <w:rsid w:val="00983AD9"/>
    <w:rPr>
      <w:sz w:val="20"/>
      <w:szCs w:val="20"/>
    </w:rPr>
  </w:style>
  <w:style w:type="character" w:styleId="FootnoteReference">
    <w:name w:val="footnote reference"/>
    <w:basedOn w:val="DefaultParagraphFont"/>
    <w:uiPriority w:val="99"/>
    <w:semiHidden/>
    <w:unhideWhenUsed/>
    <w:rsid w:val="00983AD9"/>
    <w:rPr>
      <w:vertAlign w:val="superscript"/>
    </w:rPr>
  </w:style>
  <w:style w:type="character" w:customStyle="1" w:styleId="UnresolvedMention">
    <w:name w:val="Unresolved Mention"/>
    <w:basedOn w:val="DefaultParagraphFont"/>
    <w:uiPriority w:val="99"/>
    <w:semiHidden/>
    <w:unhideWhenUsed/>
    <w:rsid w:val="007E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3287">
      <w:bodyDiv w:val="1"/>
      <w:marLeft w:val="0"/>
      <w:marRight w:val="0"/>
      <w:marTop w:val="0"/>
      <w:marBottom w:val="0"/>
      <w:divBdr>
        <w:top w:val="none" w:sz="0" w:space="0" w:color="auto"/>
        <w:left w:val="none" w:sz="0" w:space="0" w:color="auto"/>
        <w:bottom w:val="none" w:sz="0" w:space="0" w:color="auto"/>
        <w:right w:val="none" w:sz="0" w:space="0" w:color="auto"/>
      </w:divBdr>
    </w:div>
    <w:div w:id="778254211">
      <w:bodyDiv w:val="1"/>
      <w:marLeft w:val="0"/>
      <w:marRight w:val="0"/>
      <w:marTop w:val="0"/>
      <w:marBottom w:val="0"/>
      <w:divBdr>
        <w:top w:val="none" w:sz="0" w:space="0" w:color="auto"/>
        <w:left w:val="none" w:sz="0" w:space="0" w:color="auto"/>
        <w:bottom w:val="none" w:sz="0" w:space="0" w:color="auto"/>
        <w:right w:val="none" w:sz="0" w:space="0" w:color="auto"/>
      </w:divBdr>
    </w:div>
    <w:div w:id="821964934">
      <w:bodyDiv w:val="1"/>
      <w:marLeft w:val="0"/>
      <w:marRight w:val="0"/>
      <w:marTop w:val="0"/>
      <w:marBottom w:val="0"/>
      <w:divBdr>
        <w:top w:val="none" w:sz="0" w:space="0" w:color="auto"/>
        <w:left w:val="none" w:sz="0" w:space="0" w:color="auto"/>
        <w:bottom w:val="none" w:sz="0" w:space="0" w:color="auto"/>
        <w:right w:val="none" w:sz="0" w:space="0" w:color="auto"/>
      </w:divBdr>
      <w:divsChild>
        <w:div w:id="1495537097">
          <w:marLeft w:val="0"/>
          <w:marRight w:val="0"/>
          <w:marTop w:val="0"/>
          <w:marBottom w:val="0"/>
          <w:divBdr>
            <w:top w:val="none" w:sz="0" w:space="0" w:color="auto"/>
            <w:left w:val="none" w:sz="0" w:space="0" w:color="auto"/>
            <w:bottom w:val="none" w:sz="0" w:space="0" w:color="auto"/>
            <w:right w:val="none" w:sz="0" w:space="0" w:color="auto"/>
          </w:divBdr>
        </w:div>
        <w:div w:id="354159218">
          <w:marLeft w:val="0"/>
          <w:marRight w:val="0"/>
          <w:marTop w:val="0"/>
          <w:marBottom w:val="0"/>
          <w:divBdr>
            <w:top w:val="none" w:sz="0" w:space="0" w:color="auto"/>
            <w:left w:val="none" w:sz="0" w:space="0" w:color="auto"/>
            <w:bottom w:val="none" w:sz="0" w:space="0" w:color="auto"/>
            <w:right w:val="none" w:sz="0" w:space="0" w:color="auto"/>
          </w:divBdr>
          <w:divsChild>
            <w:div w:id="10541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852">
      <w:bodyDiv w:val="1"/>
      <w:marLeft w:val="0"/>
      <w:marRight w:val="0"/>
      <w:marTop w:val="0"/>
      <w:marBottom w:val="0"/>
      <w:divBdr>
        <w:top w:val="none" w:sz="0" w:space="0" w:color="auto"/>
        <w:left w:val="none" w:sz="0" w:space="0" w:color="auto"/>
        <w:bottom w:val="none" w:sz="0" w:space="0" w:color="auto"/>
        <w:right w:val="none" w:sz="0" w:space="0" w:color="auto"/>
      </w:divBdr>
      <w:divsChild>
        <w:div w:id="822821415">
          <w:marLeft w:val="0"/>
          <w:marRight w:val="0"/>
          <w:marTop w:val="0"/>
          <w:marBottom w:val="0"/>
          <w:divBdr>
            <w:top w:val="none" w:sz="0" w:space="0" w:color="auto"/>
            <w:left w:val="none" w:sz="0" w:space="0" w:color="auto"/>
            <w:bottom w:val="none" w:sz="0" w:space="0" w:color="auto"/>
            <w:right w:val="none" w:sz="0" w:space="0" w:color="auto"/>
          </w:divBdr>
        </w:div>
        <w:div w:id="1684743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erea.edu/ctl/for-students/writing-resources/" TargetMode="External"/><Relationship Id="rId18" Type="http://schemas.openxmlformats.org/officeDocument/2006/relationships/hyperlink" Target="mailto:rosenbarkerl@bere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purdue.edu/owl/research_and_citation/apa_style/apa_style_introduction.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atalog.berea.edu/en/Current/Catalog/Course-Descriptions/EDS-Education-Studies/100/EDS-1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csso.org/sites/default/files/2017-12/2013_INTASC_Learning_Progressions_for_Teach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7F21-44C4-47BB-AF92-F595B912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TEP recomendation form-S17</vt:lpstr>
    </vt:vector>
  </TitlesOfParts>
  <Company>Qualtrics</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 recomendation form-S17</dc:title>
  <dc:subject/>
  <dc:creator>Qualtrics</dc:creator>
  <cp:keywords/>
  <dc:description/>
  <cp:lastModifiedBy>Shelby Williams</cp:lastModifiedBy>
  <cp:revision>13</cp:revision>
  <cp:lastPrinted>2019-12-10T13:56:00Z</cp:lastPrinted>
  <dcterms:created xsi:type="dcterms:W3CDTF">2019-12-18T17:57:00Z</dcterms:created>
  <dcterms:modified xsi:type="dcterms:W3CDTF">2020-08-13T15:01:00Z</dcterms:modified>
</cp:coreProperties>
</file>