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84E2663" w:rsidP="284E2663" w:rsidRDefault="284E2663" w14:noSpellErr="1" w14:paraId="37E834BE" w14:textId="50C814CB">
      <w:pPr>
        <w:jc w:val="center"/>
      </w:pPr>
      <w:r w:rsidRPr="284E2663" w:rsidR="284E2663">
        <w:rPr>
          <w:rFonts w:ascii="Berlin Sans FB" w:hAnsi="Berlin Sans FB" w:eastAsia="Berlin Sans FB" w:cs="Berlin Sans FB"/>
          <w:noProof w:val="0"/>
          <w:sz w:val="28"/>
          <w:szCs w:val="28"/>
          <w:u w:val="single"/>
          <w:lang w:val="en-US"/>
        </w:rPr>
        <w:t>A Quick Guide to Sustainable Purchasing</w:t>
      </w:r>
    </w:p>
    <w:p w:rsidR="284E2663" w:rsidRDefault="284E2663" w14:noSpellErr="1" w14:paraId="004AAE08" w14:textId="33D7A26E">
      <w:r w:rsidRPr="284E2663" w:rsidR="284E2663">
        <w:rPr>
          <w:rFonts w:ascii="Berlin Sans FB" w:hAnsi="Berlin Sans FB" w:eastAsia="Berlin Sans FB" w:cs="Berlin Sans FB"/>
          <w:noProof w:val="0"/>
          <w:sz w:val="28"/>
          <w:szCs w:val="28"/>
          <w:u w:val="single"/>
          <w:lang w:val="en-US"/>
        </w:rPr>
        <w:t xml:space="preserve">What is it? </w:t>
      </w:r>
    </w:p>
    <w:p w:rsidR="284E2663" w:rsidP="284E2663" w:rsidRDefault="284E2663" w14:noSpellErr="1" w14:paraId="18B25CFB" w14:textId="203B26F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284E2663" w:rsidR="284E2663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“Sustainable purchasing is purchasing that builds healthy communities, economies, and environments all along local and global supply chains” (Sustainable Purchasing Leadership Council).</w:t>
      </w:r>
    </w:p>
    <w:p w:rsidR="284E2663" w:rsidRDefault="284E2663" w14:noSpellErr="1" w14:paraId="766CDBBA" w14:textId="4FF15952">
      <w:r w:rsidRPr="284E2663" w:rsidR="284E2663">
        <w:rPr>
          <w:rFonts w:ascii="Berlin Sans FB" w:hAnsi="Berlin Sans FB" w:eastAsia="Berlin Sans FB" w:cs="Berlin Sans FB"/>
          <w:noProof w:val="0"/>
          <w:sz w:val="28"/>
          <w:szCs w:val="28"/>
          <w:u w:val="single"/>
          <w:lang w:val="en-US"/>
        </w:rPr>
        <w:t>What should you look for when purchasing products?</w:t>
      </w:r>
    </w:p>
    <w:p w:rsidR="284E2663" w:rsidP="284E2663" w:rsidRDefault="284E2663" w14:noSpellErr="1" w14:paraId="6AF12FC0" w14:textId="4CFF817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284E2663" w:rsidR="284E2663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General</w:t>
      </w:r>
    </w:p>
    <w:p w:rsidR="284E2663" w:rsidP="284E2663" w:rsidRDefault="284E2663" w14:noSpellErr="1" w14:paraId="536E4D05" w14:textId="63153667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75466310" w:rsidR="75466310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Check with the Office of Sustainability Free Shop to see if they have the product you need</w:t>
      </w:r>
    </w:p>
    <w:p w:rsidR="75466310" w:rsidP="75466310" w:rsidRDefault="75466310" w14:noSpellErr="1" w14:paraId="741BD8C2" w14:textId="034E339E">
      <w:pPr>
        <w:pStyle w:val="ListParagraph"/>
        <w:numPr>
          <w:ilvl w:val="1"/>
          <w:numId w:val="6"/>
        </w:numPr>
        <w:rPr>
          <w:noProof w:val="0"/>
          <w:sz w:val="22"/>
          <w:szCs w:val="22"/>
          <w:lang w:val="en-US"/>
        </w:rPr>
      </w:pPr>
      <w:r w:rsidRPr="75466310" w:rsidR="75466310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Buy it used</w:t>
      </w:r>
    </w:p>
    <w:p w:rsidR="284E2663" w:rsidP="75466310" w:rsidRDefault="284E2663" w14:paraId="3D9483CB" w14:noSpellErr="1" w14:textId="6A98E24A">
      <w:pPr>
        <w:pStyle w:val="ListParagraph"/>
        <w:numPr>
          <w:ilvl w:val="1"/>
          <w:numId w:val="6"/>
        </w:numPr>
        <w:rPr>
          <w:noProof w:val="0"/>
          <w:sz w:val="22"/>
          <w:szCs w:val="22"/>
          <w:lang w:val="en-US"/>
        </w:rPr>
      </w:pPr>
      <w:r w:rsidRPr="75466310" w:rsidR="75466310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 xml:space="preserve">Buy durable and </w:t>
      </w:r>
      <w:proofErr w:type="gramStart"/>
      <w:r w:rsidRPr="75466310" w:rsidR="75466310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high quality</w:t>
      </w:r>
      <w:proofErr w:type="gramEnd"/>
      <w:r w:rsidRPr="75466310" w:rsidR="75466310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 xml:space="preserve"> products</w:t>
      </w:r>
    </w:p>
    <w:p w:rsidR="75466310" w:rsidP="75466310" w:rsidRDefault="75466310" w14:noSpellErr="1" w14:paraId="3A2A56B4" w14:textId="127FE5C7">
      <w:pPr>
        <w:pStyle w:val="ListParagraph"/>
        <w:numPr>
          <w:ilvl w:val="1"/>
          <w:numId w:val="6"/>
        </w:numPr>
        <w:rPr>
          <w:noProof w:val="0"/>
          <w:sz w:val="22"/>
          <w:szCs w:val="22"/>
          <w:lang w:val="en-US"/>
        </w:rPr>
      </w:pPr>
      <w:r w:rsidRPr="75466310" w:rsidR="75466310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Find products with reduced amounts of environmentally sensitive materials</w:t>
      </w:r>
    </w:p>
    <w:p w:rsidR="75466310" w:rsidP="75466310" w:rsidRDefault="75466310" w14:noSpellErr="1" w14:paraId="395F6753" w14:textId="4A5EB134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75466310" w:rsidR="75466310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Think about where the product will go at the end of its life and how to properly dispose of it</w:t>
      </w:r>
    </w:p>
    <w:p w:rsidR="284E2663" w:rsidP="284E2663" w:rsidRDefault="284E2663" w14:noSpellErr="1" w14:paraId="3FFBCEDE" w14:textId="61061137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284E2663" w:rsidR="284E2663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Buy in bulk to reduce packaging waste</w:t>
      </w:r>
    </w:p>
    <w:p w:rsidR="284E2663" w:rsidP="284E2663" w:rsidRDefault="284E2663" w14:noSpellErr="1" w14:paraId="3DB277BE" w14:textId="7E7546F7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284E2663" w:rsidR="284E2663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Use standard shipping</w:t>
      </w:r>
    </w:p>
    <w:p w:rsidR="284E2663" w:rsidP="284E2663" w:rsidRDefault="284E2663" w14:noSpellErr="1" w14:paraId="6E5518DC" w14:textId="230DB9AC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284E2663" w:rsidR="284E2663">
        <w:rPr>
          <w:rFonts w:ascii="Berlin Sans FB" w:hAnsi="Berlin Sans FB" w:eastAsia="Berlin Sans FB" w:cs="Berlin Sans FB"/>
          <w:b w:val="1"/>
          <w:bCs w:val="1"/>
          <w:noProof w:val="0"/>
          <w:sz w:val="24"/>
          <w:szCs w:val="24"/>
          <w:lang w:val="en-US"/>
        </w:rPr>
        <w:t xml:space="preserve">Look at this site from the EPA that covers even more products: </w:t>
      </w:r>
      <w:hyperlink r:id="R61f4182a053b41eb">
        <w:r w:rsidRPr="284E2663" w:rsidR="284E2663">
          <w:rPr>
            <w:rStyle w:val="Hyperlink"/>
            <w:rFonts w:ascii="Berlin Sans FB" w:hAnsi="Berlin Sans FB" w:eastAsia="Berlin Sans FB" w:cs="Berlin Sans FB"/>
            <w:noProof w:val="0"/>
            <w:sz w:val="24"/>
            <w:szCs w:val="24"/>
            <w:lang w:val="en-US"/>
          </w:rPr>
          <w:t>https://www.epa.gov/greenerproducts/identify-greener-products-and-services</w:t>
        </w:r>
      </w:hyperlink>
      <w:r w:rsidRPr="284E2663" w:rsidR="284E2663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 xml:space="preserve"> </w:t>
      </w:r>
    </w:p>
    <w:p w:rsidR="284E2663" w:rsidP="284E2663" w:rsidRDefault="284E2663" w14:noSpellErr="1" w14:paraId="007BFF1A" w14:textId="371C3A1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284E2663" w:rsidR="284E2663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Paper</w:t>
      </w:r>
    </w:p>
    <w:p w:rsidR="284E2663" w:rsidP="284E2663" w:rsidRDefault="284E2663" w14:noSpellErr="1" w14:paraId="7D33DA73" w14:textId="53A9DDDC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284E2663" w:rsidR="284E2663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Remember to try to use non-paper items first (take notes on computer etc.)</w:t>
      </w:r>
    </w:p>
    <w:p w:rsidR="284E2663" w:rsidP="284E2663" w:rsidRDefault="284E2663" w14:noSpellErr="1" w14:paraId="17FE9F59" w14:textId="62A73DC8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284E2663" w:rsidR="284E2663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Forest Stewardship Council Certified</w:t>
      </w:r>
    </w:p>
    <w:p w:rsidR="284E2663" w:rsidP="284E2663" w:rsidRDefault="284E2663" w14:noSpellErr="1" w14:paraId="1B4B88B1" w14:textId="5F4F8791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284E2663" w:rsidR="284E2663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Recycled content</w:t>
      </w:r>
    </w:p>
    <w:p w:rsidR="284E2663" w:rsidP="284E2663" w:rsidRDefault="284E2663" w14:noSpellErr="1" w14:paraId="1A29710C" w14:textId="36EDCEB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284E2663" w:rsidR="284E2663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Appliances</w:t>
      </w:r>
    </w:p>
    <w:p w:rsidR="75466310" w:rsidP="75466310" w:rsidRDefault="75466310" w14:noSpellErr="1" w14:paraId="2C5DD392" w14:textId="3456A8FD">
      <w:pPr>
        <w:pStyle w:val="ListParagraph"/>
        <w:numPr>
          <w:ilvl w:val="0"/>
          <w:numId w:val="6"/>
        </w:numPr>
        <w:rPr>
          <w:color w:val="000000" w:themeColor="text1" w:themeTint="FF" w:themeShade="FF"/>
          <w:sz w:val="24"/>
          <w:szCs w:val="24"/>
        </w:rPr>
      </w:pPr>
      <w:r w:rsidRPr="75466310" w:rsidR="75466310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Look for Energy Star Rated Appliances</w:t>
      </w:r>
      <w:r w:rsidRPr="75466310" w:rsidR="75466310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 xml:space="preserve"> </w:t>
      </w:r>
    </w:p>
    <w:p w:rsidR="75466310" w:rsidP="75466310" w:rsidRDefault="75466310" w14:noSpellErr="1" w14:paraId="77CEA1B8" w14:textId="76CE56A0">
      <w:pPr>
        <w:pStyle w:val="ListParagraph"/>
        <w:numPr>
          <w:ilvl w:val="1"/>
          <w:numId w:val="6"/>
        </w:numPr>
        <w:rPr>
          <w:color w:val="000000" w:themeColor="text1" w:themeTint="FF" w:themeShade="FF"/>
          <w:sz w:val="24"/>
          <w:szCs w:val="24"/>
        </w:rPr>
      </w:pPr>
      <w:r w:rsidRPr="75466310" w:rsidR="75466310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a rating approved by the EPA</w:t>
      </w:r>
      <w:r w:rsidRPr="75466310" w:rsidR="75466310">
        <w:rPr>
          <w:rFonts w:ascii="Berlin Sans FB" w:hAnsi="Berlin Sans FB" w:eastAsia="Berlin Sans FB" w:cs="Berlin Sans FB"/>
          <w:b w:val="0"/>
          <w:bCs w:val="0"/>
          <w:noProof w:val="0"/>
          <w:sz w:val="24"/>
          <w:szCs w:val="24"/>
          <w:lang w:val="en-US"/>
        </w:rPr>
        <w:t xml:space="preserve">, “since 1992, Energy Star and its partners have helped save American families and businesses more </w:t>
      </w:r>
      <w:r w:rsidRPr="75466310" w:rsidR="75466310">
        <w:rPr>
          <w:rFonts w:ascii="Berlin Sans FB" w:hAnsi="Berlin Sans FB" w:eastAsia="Berlin Sans FB" w:cs="Berlin Sans FB"/>
          <w:b w:val="0"/>
          <w:bCs w:val="0"/>
          <w:noProof w:val="0"/>
          <w:sz w:val="24"/>
          <w:szCs w:val="24"/>
          <w:lang w:val="en-US"/>
        </w:rPr>
        <w:t>than $</w:t>
      </w:r>
      <w:r w:rsidRPr="75466310" w:rsidR="75466310">
        <w:rPr>
          <w:rFonts w:ascii="Berlin Sans FB" w:hAnsi="Berlin Sans FB" w:eastAsia="Berlin Sans FB" w:cs="Berlin Sans FB"/>
          <w:b w:val="0"/>
          <w:bCs w:val="0"/>
          <w:noProof w:val="0"/>
          <w:sz w:val="24"/>
          <w:szCs w:val="24"/>
          <w:lang w:val="en-US"/>
        </w:rPr>
        <w:t>450 billion and over 3.5 trillion kilowatt-hours of electricity while also achieving broad emissions reductions”</w:t>
      </w:r>
    </w:p>
    <w:p w:rsidR="284E2663" w:rsidP="75466310" w:rsidRDefault="284E2663" w14:paraId="4CE486C0" w14:textId="35EAC2D4" w14:noSpellErr="1">
      <w:pPr>
        <w:pStyle w:val="ListParagraph"/>
        <w:numPr>
          <w:ilvl w:val="0"/>
          <w:numId w:val="6"/>
        </w:numPr>
        <w:rPr>
          <w:color w:val="000000" w:themeColor="text1" w:themeTint="FF" w:themeShade="FF"/>
          <w:sz w:val="24"/>
          <w:szCs w:val="24"/>
        </w:rPr>
      </w:pPr>
      <w:r w:rsidRPr="75466310" w:rsidR="75466310">
        <w:rPr>
          <w:rFonts w:ascii="Berlin Sans FB" w:hAnsi="Berlin Sans FB" w:eastAsia="Berlin Sans FB" w:cs="Berlin Sans FB"/>
          <w:noProof w:val="0"/>
          <w:color w:val="auto"/>
          <w:sz w:val="24"/>
          <w:szCs w:val="24"/>
          <w:lang w:val="en-US"/>
        </w:rPr>
        <w:t xml:space="preserve">Computers </w:t>
      </w:r>
    </w:p>
    <w:p w:rsidR="284E2663" w:rsidP="284E2663" w:rsidRDefault="284E2663" w14:noSpellErr="1" w14:paraId="75170B73" w14:textId="65531590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75466310" w:rsidR="75466310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Have EPEAT (Electronic Product Environmental Assessment Tool) rating</w:t>
      </w:r>
    </w:p>
    <w:p w:rsidR="75466310" w:rsidP="75466310" w:rsidRDefault="75466310" w14:noSpellErr="1" w14:paraId="0259C325" w14:textId="667F8176">
      <w:pPr>
        <w:pStyle w:val="ListParagraph"/>
        <w:numPr>
          <w:ilvl w:val="2"/>
          <w:numId w:val="6"/>
        </w:numPr>
        <w:rPr>
          <w:noProof w:val="0"/>
          <w:sz w:val="22"/>
          <w:szCs w:val="22"/>
          <w:lang w:val="en-US"/>
        </w:rPr>
      </w:pPr>
      <w:r w:rsidRPr="75466310" w:rsidR="75466310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Organization evaluates a technology’s sustainability regarding its whole lifecycle- design to recycling)</w:t>
      </w:r>
    </w:p>
    <w:p w:rsidR="284E2663" w:rsidP="284E2663" w:rsidRDefault="284E2663" w14:noSpellErr="1" w14:paraId="3D76E304" w14:textId="7DE3415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284E2663" w:rsidR="284E2663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 xml:space="preserve">Food </w:t>
      </w:r>
    </w:p>
    <w:p w:rsidR="284E2663" w:rsidP="284E2663" w:rsidRDefault="284E2663" w14:noSpellErr="1" w14:paraId="238085FB" w14:textId="51DE41E3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284E2663" w:rsidR="284E2663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Buy local and organic when possible</w:t>
      </w:r>
    </w:p>
    <w:p w:rsidR="284E2663" w:rsidP="284E2663" w:rsidRDefault="284E2663" w14:noSpellErr="1" w14:paraId="62559F58" w14:textId="198BBC48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284E2663" w:rsidR="284E2663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Eat more raw fruits and vegetables and stay low on the food chain (eliminating meat and other animal products)</w:t>
      </w:r>
    </w:p>
    <w:p w:rsidR="284E2663" w:rsidP="284E2663" w:rsidRDefault="284E2663" w14:noSpellErr="1" w14:paraId="2650CDAD" w14:textId="111E7F59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284E2663" w:rsidR="284E2663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Purchase Fairtrade, organic, or shade grown coffee or tea</w:t>
      </w:r>
    </w:p>
    <w:p w:rsidR="284E2663" w:rsidP="40A5F3D4" w:rsidRDefault="284E2663" w14:paraId="7A8CB073" w14:noSpellErr="1" w14:textId="11D17533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40A5F3D4" w:rsidR="40A5F3D4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 xml:space="preserve">Purchase materials to serve </w:t>
      </w:r>
      <w:r w:rsidRPr="40A5F3D4" w:rsidR="40A5F3D4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 xml:space="preserve">and prepare </w:t>
      </w:r>
      <w:r w:rsidRPr="40A5F3D4" w:rsidR="40A5F3D4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food that can be used again, composted, or recycled</w:t>
      </w:r>
    </w:p>
    <w:p w:rsidR="284E2663" w:rsidP="284E2663" w:rsidRDefault="284E2663" w14:noSpellErr="1" w14:paraId="3080C4B5" w14:textId="56AF4E9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284E2663" w:rsidR="284E2663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Furniture</w:t>
      </w:r>
    </w:p>
    <w:p w:rsidR="284E2663" w:rsidP="75466310" w:rsidRDefault="284E2663" w14:paraId="2F0D8599" w14:noSpellErr="1" w14:textId="0AA8C120">
      <w:pPr>
        <w:pStyle w:val="ListParagraph"/>
        <w:numPr>
          <w:ilvl w:val="1"/>
          <w:numId w:val="6"/>
        </w:numPr>
        <w:rPr>
          <w:sz w:val="22"/>
          <w:szCs w:val="22"/>
        </w:rPr>
      </w:pPr>
      <w:r w:rsidRPr="75466310" w:rsidR="75466310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 xml:space="preserve">GREENGAURD and Cradle-to-Cradle </w:t>
      </w:r>
      <w:r w:rsidRPr="75466310" w:rsidR="75466310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>certify</w:t>
      </w:r>
      <w:r w:rsidRPr="75466310" w:rsidR="75466310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 xml:space="preserve"> furniture with low volatile organic content</w:t>
      </w:r>
      <w:r w:rsidRPr="75466310" w:rsidR="75466310">
        <w:rPr>
          <w:rFonts w:ascii="Berlin Sans FB" w:hAnsi="Berlin Sans FB" w:eastAsia="Berlin Sans FB" w:cs="Berlin Sans FB"/>
          <w:noProof w:val="0"/>
          <w:sz w:val="24"/>
          <w:szCs w:val="24"/>
          <w:lang w:val="en-US"/>
        </w:rPr>
        <w:t xml:space="preserve"> (VOC)</w:t>
      </w:r>
    </w:p>
    <w:sectPr w:rsidRPr="00516B71" w:rsidR="00516B7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5C2E26"/>
    <w:multiLevelType w:val="hybridMultilevel"/>
    <w:tmpl w:val="543AA01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5E36F0"/>
    <w:multiLevelType w:val="hybridMultilevel"/>
    <w:tmpl w:val="CBC26E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4F4E69"/>
    <w:multiLevelType w:val="hybridMultilevel"/>
    <w:tmpl w:val="8FD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121B7F"/>
    <w:multiLevelType w:val="hybridMultilevel"/>
    <w:tmpl w:val="557272B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91"/>
    <w:rsid w:val="00014B21"/>
    <w:rsid w:val="001814D6"/>
    <w:rsid w:val="001D0069"/>
    <w:rsid w:val="002116B1"/>
    <w:rsid w:val="004C57A0"/>
    <w:rsid w:val="004D517A"/>
    <w:rsid w:val="00516B71"/>
    <w:rsid w:val="00572E12"/>
    <w:rsid w:val="006864B8"/>
    <w:rsid w:val="00944191"/>
    <w:rsid w:val="00C545A3"/>
    <w:rsid w:val="00C548AF"/>
    <w:rsid w:val="00CA52B2"/>
    <w:rsid w:val="00CC08CA"/>
    <w:rsid w:val="00D863F1"/>
    <w:rsid w:val="00DD4CB5"/>
    <w:rsid w:val="00E358B4"/>
    <w:rsid w:val="00F32444"/>
    <w:rsid w:val="00F56D7E"/>
    <w:rsid w:val="284E2663"/>
    <w:rsid w:val="40A5F3D4"/>
    <w:rsid w:val="754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BD27"/>
  <w15:chartTrackingRefBased/>
  <w15:docId w15:val="{FD00F9FE-FE04-4274-8224-D6D42582F4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4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E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epa.gov/greenerproducts/identify-greener-products-and-services" TargetMode="External" Id="R61f4182a053b41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E. Hidding</dc:creator>
  <keywords/>
  <dc:description/>
  <lastModifiedBy>Rachel Hidding</lastModifiedBy>
  <revision>6</revision>
  <dcterms:created xsi:type="dcterms:W3CDTF">2018-09-26T14:03:00.0000000Z</dcterms:created>
  <dcterms:modified xsi:type="dcterms:W3CDTF">2018-10-01T15:14:42.5418906Z</dcterms:modified>
</coreProperties>
</file>